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91870" w:rsidRPr="009C4023" w:rsidRDefault="00591870" w:rsidP="00591870">
      <w:pPr>
        <w:framePr w:w="6841" w:h="898" w:hSpace="180" w:wrap="around" w:vAnchor="text" w:hAnchor="page" w:x="3991" w:y="-14"/>
        <w:autoSpaceDE w:val="0"/>
        <w:autoSpaceDN w:val="0"/>
        <w:adjustRightInd w:val="0"/>
        <w:spacing w:after="0" w:line="240" w:lineRule="auto"/>
        <w:ind w:right="-900"/>
        <w:rPr>
          <w:rFonts w:ascii="Times New Roman" w:eastAsia="Times New Roman" w:hAnsi="Times New Roman"/>
          <w:b/>
          <w:bCs/>
          <w:caps/>
          <w:color w:val="000000"/>
        </w:rPr>
      </w:pPr>
      <w:bookmarkStart w:id="0" w:name="_GoBack"/>
      <w:bookmarkEnd w:id="0"/>
      <w:r w:rsidRPr="009C4023">
        <w:rPr>
          <w:rFonts w:ascii="Times New Roman" w:eastAsia="Times New Roman" w:hAnsi="Times New Roman"/>
          <w:b/>
          <w:bCs/>
          <w:caps/>
          <w:color w:val="000000"/>
          <w:sz w:val="28"/>
          <w:szCs w:val="28"/>
        </w:rPr>
        <w:t xml:space="preserve">request for  </w:t>
      </w:r>
      <w:bookmarkStart w:id="1" w:name="decisionSought"/>
      <w:r w:rsidR="00FB1556">
        <w:rPr>
          <w:rFonts w:ascii="Times New Roman" w:eastAsia="Times New Roman" w:hAnsi="Times New Roman"/>
          <w:b/>
          <w:bCs/>
          <w:caps/>
          <w:color w:val="000000"/>
          <w:sz w:val="28"/>
          <w:szCs w:val="28"/>
        </w:rPr>
        <w:fldChar w:fldCharType="begin">
          <w:ffData>
            <w:name w:val="decisionSought"/>
            <w:enabled/>
            <w:calcOnExit w:val="0"/>
            <w:ddList>
              <w:result w:val="2"/>
              <w:listEntry w:val="(select decision sought)"/>
              <w:listEntry w:val="CEO APPROVAL"/>
              <w:listEntry w:val="CEO ENDORSEMENT"/>
            </w:ddList>
          </w:ffData>
        </w:fldChar>
      </w:r>
      <w:r w:rsidR="003462D5">
        <w:rPr>
          <w:rFonts w:ascii="Times New Roman" w:eastAsia="Times New Roman" w:hAnsi="Times New Roman"/>
          <w:b/>
          <w:bCs/>
          <w:caps/>
          <w:color w:val="000000"/>
          <w:sz w:val="28"/>
          <w:szCs w:val="28"/>
        </w:rPr>
        <w:instrText xml:space="preserve"> FORMDROPDOWN </w:instrText>
      </w:r>
      <w:r w:rsidR="000906C4">
        <w:rPr>
          <w:rFonts w:ascii="Times New Roman" w:eastAsia="Times New Roman" w:hAnsi="Times New Roman"/>
          <w:b/>
          <w:bCs/>
          <w:caps/>
          <w:color w:val="000000"/>
          <w:sz w:val="28"/>
          <w:szCs w:val="28"/>
        </w:rPr>
      </w:r>
      <w:r w:rsidR="000906C4">
        <w:rPr>
          <w:rFonts w:ascii="Times New Roman" w:eastAsia="Times New Roman" w:hAnsi="Times New Roman"/>
          <w:b/>
          <w:bCs/>
          <w:caps/>
          <w:color w:val="000000"/>
          <w:sz w:val="28"/>
          <w:szCs w:val="28"/>
        </w:rPr>
        <w:fldChar w:fldCharType="separate"/>
      </w:r>
      <w:r w:rsidR="00FB1556">
        <w:rPr>
          <w:rFonts w:ascii="Times New Roman" w:eastAsia="Times New Roman" w:hAnsi="Times New Roman"/>
          <w:b/>
          <w:bCs/>
          <w:caps/>
          <w:color w:val="000000"/>
          <w:sz w:val="28"/>
          <w:szCs w:val="28"/>
        </w:rPr>
        <w:fldChar w:fldCharType="end"/>
      </w:r>
      <w:bookmarkEnd w:id="1"/>
    </w:p>
    <w:p w:rsidR="00591870" w:rsidRPr="009C4023" w:rsidRDefault="00591870" w:rsidP="00591870">
      <w:pPr>
        <w:framePr w:w="6841" w:h="898" w:hSpace="180" w:wrap="around" w:vAnchor="text" w:hAnchor="page" w:x="3991" w:y="-14"/>
        <w:autoSpaceDE w:val="0"/>
        <w:autoSpaceDN w:val="0"/>
        <w:adjustRightInd w:val="0"/>
        <w:spacing w:after="0" w:line="240" w:lineRule="auto"/>
        <w:rPr>
          <w:rFonts w:ascii="Times New Roman" w:eastAsia="Times New Roman" w:hAnsi="Times New Roman"/>
          <w:bCs/>
          <w:color w:val="000000"/>
        </w:rPr>
      </w:pPr>
      <w:bookmarkStart w:id="2" w:name="Dropdown7"/>
      <w:r w:rsidRPr="009C4023">
        <w:rPr>
          <w:rFonts w:ascii="Times New Roman" w:eastAsia="Times New Roman" w:hAnsi="Times New Roman"/>
          <w:b/>
          <w:bCs/>
          <w:smallCaps/>
          <w:color w:val="000000"/>
        </w:rPr>
        <w:t xml:space="preserve">Project Type: </w:t>
      </w:r>
      <w:bookmarkStart w:id="3" w:name="projectType"/>
      <w:bookmarkEnd w:id="2"/>
      <w:r w:rsidR="00FB1556" w:rsidRPr="009C4023">
        <w:rPr>
          <w:rFonts w:ascii="Times New Roman" w:eastAsia="Times New Roman" w:hAnsi="Times New Roman"/>
          <w:b/>
          <w:bCs/>
          <w:smallCaps/>
          <w:color w:val="000000"/>
        </w:rPr>
        <w:fldChar w:fldCharType="begin">
          <w:ffData>
            <w:name w:val="projectType"/>
            <w:enabled/>
            <w:calcOnExit w:val="0"/>
            <w:ddList>
              <w:result w:val="1"/>
              <w:listEntry w:val="(choose project type)"/>
              <w:listEntry w:val="Full-sized Project"/>
              <w:listEntry w:val="Medium-sized Project"/>
              <w:listEntry w:val="Non-Expedited Enabling Activity"/>
            </w:ddList>
          </w:ffData>
        </w:fldChar>
      </w:r>
      <w:r w:rsidRPr="009C4023">
        <w:rPr>
          <w:rFonts w:ascii="Times New Roman" w:eastAsia="Times New Roman" w:hAnsi="Times New Roman"/>
          <w:b/>
          <w:bCs/>
          <w:smallCaps/>
          <w:color w:val="000000"/>
        </w:rPr>
        <w:instrText xml:space="preserve"> FORMDROPDOWN </w:instrText>
      </w:r>
      <w:r w:rsidR="000906C4">
        <w:rPr>
          <w:rFonts w:ascii="Times New Roman" w:eastAsia="Times New Roman" w:hAnsi="Times New Roman"/>
          <w:b/>
          <w:bCs/>
          <w:smallCaps/>
          <w:color w:val="000000"/>
        </w:rPr>
      </w:r>
      <w:r w:rsidR="000906C4">
        <w:rPr>
          <w:rFonts w:ascii="Times New Roman" w:eastAsia="Times New Roman" w:hAnsi="Times New Roman"/>
          <w:b/>
          <w:bCs/>
          <w:smallCaps/>
          <w:color w:val="000000"/>
        </w:rPr>
        <w:fldChar w:fldCharType="separate"/>
      </w:r>
      <w:r w:rsidR="00FB1556" w:rsidRPr="009C4023">
        <w:rPr>
          <w:rFonts w:ascii="Times New Roman" w:eastAsia="Times New Roman" w:hAnsi="Times New Roman"/>
          <w:b/>
          <w:bCs/>
          <w:smallCaps/>
          <w:color w:val="000000"/>
        </w:rPr>
        <w:fldChar w:fldCharType="end"/>
      </w:r>
      <w:bookmarkEnd w:id="3"/>
      <w:r w:rsidRPr="009C4023">
        <w:rPr>
          <w:rFonts w:ascii="Times New Roman" w:eastAsia="Times New Roman" w:hAnsi="Times New Roman"/>
          <w:bCs/>
          <w:smallCaps/>
          <w:color w:val="000000"/>
        </w:rPr>
        <w:t xml:space="preserve"> </w:t>
      </w:r>
    </w:p>
    <w:p w:rsidR="00591870" w:rsidRPr="009C4023" w:rsidRDefault="00591870" w:rsidP="00591870">
      <w:pPr>
        <w:framePr w:w="6841" w:h="898" w:hSpace="180" w:wrap="around" w:vAnchor="text" w:hAnchor="page" w:x="3991" w:y="-14"/>
        <w:autoSpaceDE w:val="0"/>
        <w:autoSpaceDN w:val="0"/>
        <w:adjustRightInd w:val="0"/>
        <w:spacing w:after="0" w:line="240" w:lineRule="auto"/>
        <w:rPr>
          <w:rFonts w:ascii="Times New Roman" w:eastAsia="Times New Roman" w:hAnsi="Times New Roman"/>
          <w:b/>
          <w:bCs/>
          <w:smallCaps/>
          <w:color w:val="000000"/>
        </w:rPr>
      </w:pPr>
      <w:r w:rsidRPr="009C4023">
        <w:rPr>
          <w:rFonts w:ascii="Times New Roman" w:eastAsia="Times New Roman" w:hAnsi="Times New Roman"/>
          <w:b/>
          <w:bCs/>
          <w:smallCaps/>
          <w:color w:val="000000"/>
        </w:rPr>
        <w:t>Type of Trust Fund:</w:t>
      </w:r>
      <w:bookmarkStart w:id="4" w:name="TFType"/>
      <w:r w:rsidR="00FB1556" w:rsidRPr="009C4023">
        <w:rPr>
          <w:rFonts w:ascii="Times New Roman" w:eastAsia="Times New Roman" w:hAnsi="Times New Roman"/>
          <w:b/>
          <w:bCs/>
          <w:smallCaps/>
          <w:color w:val="000000"/>
        </w:rPr>
        <w:fldChar w:fldCharType="begin">
          <w:ffData>
            <w:name w:val="TFType"/>
            <w:enabled/>
            <w:calcOnExit w:val="0"/>
            <w:ddList>
              <w:result w:val="1"/>
              <w:listEntry w:val="(choose fund type)"/>
              <w:listEntry w:val="GEF Trust Fund"/>
              <w:listEntry w:val="LDCF"/>
              <w:listEntry w:val="SCCF"/>
              <w:listEntry w:val="Multi-Trust Fund"/>
              <w:listEntry w:val="NPIF"/>
            </w:ddList>
          </w:ffData>
        </w:fldChar>
      </w:r>
      <w:r w:rsidRPr="009C4023">
        <w:rPr>
          <w:rFonts w:ascii="Times New Roman" w:eastAsia="Times New Roman" w:hAnsi="Times New Roman"/>
          <w:b/>
          <w:bCs/>
          <w:smallCaps/>
          <w:color w:val="000000"/>
        </w:rPr>
        <w:instrText xml:space="preserve"> FORMDROPDOWN </w:instrText>
      </w:r>
      <w:r w:rsidR="000906C4">
        <w:rPr>
          <w:rFonts w:ascii="Times New Roman" w:eastAsia="Times New Roman" w:hAnsi="Times New Roman"/>
          <w:b/>
          <w:bCs/>
          <w:smallCaps/>
          <w:color w:val="000000"/>
        </w:rPr>
      </w:r>
      <w:r w:rsidR="000906C4">
        <w:rPr>
          <w:rFonts w:ascii="Times New Roman" w:eastAsia="Times New Roman" w:hAnsi="Times New Roman"/>
          <w:b/>
          <w:bCs/>
          <w:smallCaps/>
          <w:color w:val="000000"/>
        </w:rPr>
        <w:fldChar w:fldCharType="separate"/>
      </w:r>
      <w:r w:rsidR="00FB1556" w:rsidRPr="009C4023">
        <w:rPr>
          <w:rFonts w:ascii="Times New Roman" w:eastAsia="Times New Roman" w:hAnsi="Times New Roman"/>
          <w:b/>
          <w:bCs/>
          <w:smallCaps/>
          <w:color w:val="000000"/>
        </w:rPr>
        <w:fldChar w:fldCharType="end"/>
      </w:r>
      <w:bookmarkEnd w:id="4"/>
    </w:p>
    <w:p w:rsidR="00591870" w:rsidRPr="00591870" w:rsidRDefault="00266B18" w:rsidP="00591870">
      <w:pPr>
        <w:spacing w:after="0" w:line="240" w:lineRule="auto"/>
        <w:rPr>
          <w:rFonts w:ascii="Times New Roman" w:eastAsia="Times New Roman" w:hAnsi="Times New Roman"/>
        </w:rPr>
      </w:pPr>
      <w:r>
        <w:rPr>
          <w:noProof/>
        </w:rPr>
        <w:drawing>
          <wp:anchor distT="0" distB="0" distL="114300" distR="114300" simplePos="0" relativeHeight="251657728" behindDoc="0" locked="0" layoutInCell="1" allowOverlap="1">
            <wp:simplePos x="0" y="0"/>
            <wp:positionH relativeFrom="column">
              <wp:posOffset>628650</wp:posOffset>
            </wp:positionH>
            <wp:positionV relativeFrom="paragraph">
              <wp:posOffset>-114300</wp:posOffset>
            </wp:positionV>
            <wp:extent cx="723900" cy="741680"/>
            <wp:effectExtent l="19050" t="0" r="0" b="0"/>
            <wp:wrapSquare wrapText="bothSides"/>
            <wp:docPr id="2" name="Picture 2" descr="M:\Communications_GEFEXT\Logos\GEF-newlogo-sh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Communications_GEFEXT\Logos\GEF-newlogo-short.jpg"/>
                    <pic:cNvPicPr>
                      <a:picLocks noChangeAspect="1" noChangeArrowheads="1"/>
                    </pic:cNvPicPr>
                  </pic:nvPicPr>
                  <pic:blipFill>
                    <a:blip r:embed="rId8" cstate="print"/>
                    <a:srcRect/>
                    <a:stretch>
                      <a:fillRect/>
                    </a:stretch>
                  </pic:blipFill>
                  <pic:spPr bwMode="auto">
                    <a:xfrm>
                      <a:off x="0" y="0"/>
                      <a:ext cx="723900" cy="741680"/>
                    </a:xfrm>
                    <a:prstGeom prst="rect">
                      <a:avLst/>
                    </a:prstGeom>
                    <a:noFill/>
                    <a:ln w="9525">
                      <a:noFill/>
                      <a:miter lim="800000"/>
                      <a:headEnd/>
                      <a:tailEnd/>
                    </a:ln>
                  </pic:spPr>
                </pic:pic>
              </a:graphicData>
            </a:graphic>
          </wp:anchor>
        </w:drawing>
      </w:r>
    </w:p>
    <w:p w:rsidR="00591870" w:rsidRPr="00591870" w:rsidRDefault="00591870" w:rsidP="00591870">
      <w:pPr>
        <w:spacing w:after="0" w:line="240" w:lineRule="auto"/>
        <w:rPr>
          <w:rFonts w:ascii="Times New Roman" w:eastAsia="Times New Roman" w:hAnsi="Times New Roman"/>
        </w:rPr>
      </w:pPr>
    </w:p>
    <w:p w:rsidR="00591870" w:rsidRPr="00591870" w:rsidRDefault="00591870" w:rsidP="00591870">
      <w:pPr>
        <w:tabs>
          <w:tab w:val="left" w:pos="360"/>
        </w:tabs>
        <w:spacing w:after="0" w:line="240" w:lineRule="auto"/>
        <w:ind w:right="110"/>
        <w:rPr>
          <w:rFonts w:ascii="Times New Roman" w:eastAsia="Times New Roman" w:hAnsi="Times New Roman"/>
          <w:b/>
        </w:rPr>
      </w:pPr>
    </w:p>
    <w:p w:rsidR="00591870" w:rsidRPr="00591870" w:rsidRDefault="00591870" w:rsidP="00591870">
      <w:pPr>
        <w:tabs>
          <w:tab w:val="left" w:pos="360"/>
        </w:tabs>
        <w:spacing w:after="80" w:line="240" w:lineRule="auto"/>
        <w:ind w:right="-187"/>
        <w:rPr>
          <w:rFonts w:ascii="Times New Roman" w:eastAsia="Times New Roman" w:hAnsi="Times New Roman"/>
          <w:caps/>
        </w:rPr>
      </w:pPr>
      <w:r w:rsidRPr="00591870">
        <w:rPr>
          <w:rFonts w:ascii="Times New Roman" w:eastAsia="Times New Roman" w:hAnsi="Times New Roman"/>
          <w:caps/>
        </w:rPr>
        <w:t xml:space="preserve">       </w:t>
      </w:r>
      <w:r w:rsidRPr="00591870">
        <w:rPr>
          <w:rFonts w:ascii="Times New Roman" w:eastAsia="Times New Roman" w:hAnsi="Times New Roman"/>
          <w:caps/>
        </w:rPr>
        <w:tab/>
      </w:r>
      <w:r w:rsidRPr="00591870">
        <w:rPr>
          <w:rFonts w:ascii="Times New Roman" w:eastAsia="Times New Roman" w:hAnsi="Times New Roman"/>
          <w:caps/>
        </w:rPr>
        <w:tab/>
      </w:r>
      <w:r w:rsidRPr="00591870">
        <w:rPr>
          <w:rFonts w:ascii="Times New Roman" w:eastAsia="Times New Roman" w:hAnsi="Times New Roman"/>
          <w:caps/>
        </w:rPr>
        <w:tab/>
      </w:r>
      <w:r w:rsidR="0035107A">
        <w:rPr>
          <w:rFonts w:ascii="Times New Roman" w:eastAsia="Times New Roman" w:hAnsi="Times New Roman"/>
          <w:caps/>
        </w:rPr>
        <w:tab/>
      </w:r>
      <w:r w:rsidR="0035107A">
        <w:rPr>
          <w:rFonts w:ascii="Times New Roman" w:eastAsia="Times New Roman" w:hAnsi="Times New Roman"/>
          <w:caps/>
        </w:rPr>
        <w:tab/>
      </w:r>
      <w:r w:rsidR="0035107A">
        <w:rPr>
          <w:rFonts w:ascii="Times New Roman" w:eastAsia="Times New Roman" w:hAnsi="Times New Roman"/>
          <w:caps/>
        </w:rPr>
        <w:tab/>
      </w:r>
      <w:r w:rsidRPr="00591870">
        <w:rPr>
          <w:rFonts w:ascii="Times New Roman" w:eastAsia="Times New Roman" w:hAnsi="Times New Roman"/>
          <w:caps/>
        </w:rPr>
        <w:tab/>
      </w:r>
      <w:r w:rsidRPr="00591870">
        <w:rPr>
          <w:rFonts w:ascii="Times New Roman" w:eastAsia="Times New Roman" w:hAnsi="Times New Roman"/>
          <w:caps/>
        </w:rPr>
        <w:tab/>
        <w:t xml:space="preserve">       </w:t>
      </w:r>
      <w:r w:rsidRPr="00591870">
        <w:rPr>
          <w:rFonts w:ascii="Times New Roman" w:eastAsia="Times New Roman" w:hAnsi="Times New Roman"/>
          <w:noProof/>
          <w:sz w:val="20"/>
          <w:szCs w:val="20"/>
        </w:rPr>
        <w:t xml:space="preserve">For more information about GEF, visit </w:t>
      </w:r>
      <w:hyperlink r:id="rId9" w:history="1">
        <w:r w:rsidRPr="00591870">
          <w:rPr>
            <w:rFonts w:ascii="Times New Roman" w:eastAsia="Times New Roman" w:hAnsi="Times New Roman"/>
            <w:noProof/>
            <w:color w:val="0000FF"/>
            <w:sz w:val="20"/>
            <w:szCs w:val="20"/>
            <w:u w:val="single"/>
          </w:rPr>
          <w:t>TheGEF.org</w:t>
        </w:r>
      </w:hyperlink>
      <w:r w:rsidRPr="00591870">
        <w:rPr>
          <w:rFonts w:ascii="Times New Roman" w:eastAsia="Times New Roman" w:hAnsi="Times New Roman"/>
          <w:caps/>
        </w:rPr>
        <w:tab/>
        <w:t xml:space="preserve">                       </w:t>
      </w:r>
    </w:p>
    <w:p w:rsidR="00591870" w:rsidRPr="00591870" w:rsidRDefault="00591870" w:rsidP="00591870">
      <w:pPr>
        <w:tabs>
          <w:tab w:val="left" w:pos="360"/>
        </w:tabs>
        <w:spacing w:after="80" w:line="240" w:lineRule="auto"/>
        <w:ind w:right="-187"/>
        <w:rPr>
          <w:rFonts w:ascii="Times New Roman" w:eastAsia="Times New Roman" w:hAnsi="Times New Roman"/>
          <w:b/>
          <w:color w:val="00B0F0"/>
          <w:u w:val="single"/>
        </w:rPr>
      </w:pPr>
      <w:r w:rsidRPr="00591870">
        <w:rPr>
          <w:rFonts w:ascii="Times New Roman" w:eastAsia="Times New Roman" w:hAnsi="Times New Roman"/>
          <w:b/>
          <w:caps/>
          <w:color w:val="00B0F0"/>
          <w:u w:val="single"/>
        </w:rPr>
        <w:t>part i: project information</w:t>
      </w:r>
    </w:p>
    <w:tbl>
      <w:tblPr>
        <w:tblW w:w="49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9"/>
        <w:gridCol w:w="3258"/>
        <w:gridCol w:w="2750"/>
        <w:gridCol w:w="1542"/>
      </w:tblGrid>
      <w:tr w:rsidR="00591870" w:rsidRPr="007D0D7F" w:rsidTr="00591870">
        <w:tc>
          <w:tcPr>
            <w:tcW w:w="5000" w:type="pct"/>
            <w:gridSpan w:val="4"/>
          </w:tcPr>
          <w:p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t xml:space="preserve">Project Title: </w:t>
            </w:r>
            <w:bookmarkStart w:id="5" w:name="ProjectTitle"/>
            <w:r w:rsidR="00FB1556" w:rsidRPr="00591870">
              <w:rPr>
                <w:rFonts w:ascii="Times New Roman" w:eastAsia="Times New Roman" w:hAnsi="Times New Roman"/>
              </w:rPr>
              <w:fldChar w:fldCharType="begin">
                <w:ffData>
                  <w:name w:val="ProjectTitle"/>
                  <w:enabled/>
                  <w:calcOnExit w:val="0"/>
                  <w:helpText w:type="text" w:val="Project Title: To avoid redundancy, do not include the country name in the project title "/>
                  <w:textInput/>
                </w:ffData>
              </w:fldChar>
            </w:r>
            <w:r w:rsidRPr="00591870">
              <w:rPr>
                <w:rFonts w:ascii="Times New Roman" w:eastAsia="Times New Roman" w:hAnsi="Times New Roman"/>
              </w:rPr>
              <w:instrText xml:space="preserve"> FORMTEXT </w:instrText>
            </w:r>
            <w:r w:rsidR="00FB1556" w:rsidRPr="00591870">
              <w:rPr>
                <w:rFonts w:ascii="Times New Roman" w:eastAsia="Times New Roman" w:hAnsi="Times New Roman"/>
              </w:rPr>
            </w:r>
            <w:r w:rsidR="00FB1556" w:rsidRPr="00591870">
              <w:rPr>
                <w:rFonts w:ascii="Times New Roman" w:eastAsia="Times New Roman" w:hAnsi="Times New Roman"/>
              </w:rPr>
              <w:fldChar w:fldCharType="separate"/>
            </w:r>
            <w:r w:rsidR="00EB4CAD" w:rsidRPr="00EB4CAD">
              <w:rPr>
                <w:rFonts w:ascii="Times New Roman" w:eastAsia="Times New Roman" w:hAnsi="Times New Roman"/>
                <w:noProof/>
              </w:rPr>
              <w:t>Strengthening national biodiversity and forest carbon stock conservation through landscape-based collaborative management of Cambodia’s Protected Area System as demonstrated in the Eastern Plains Landscape (CAMPAS project)</w:t>
            </w:r>
            <w:r w:rsidR="00FB1556" w:rsidRPr="00591870">
              <w:rPr>
                <w:rFonts w:ascii="Times New Roman" w:eastAsia="Times New Roman" w:hAnsi="Times New Roman"/>
              </w:rPr>
              <w:fldChar w:fldCharType="end"/>
            </w:r>
            <w:bookmarkEnd w:id="5"/>
          </w:p>
        </w:tc>
      </w:tr>
      <w:tr w:rsidR="00591870" w:rsidRPr="007D0D7F" w:rsidTr="00591870">
        <w:tc>
          <w:tcPr>
            <w:tcW w:w="1445" w:type="pct"/>
          </w:tcPr>
          <w:p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t>Country(ies):</w:t>
            </w:r>
          </w:p>
        </w:tc>
        <w:bookmarkStart w:id="6" w:name="countries"/>
        <w:tc>
          <w:tcPr>
            <w:tcW w:w="1534" w:type="pct"/>
          </w:tcPr>
          <w:p w:rsidR="00591870" w:rsidRPr="00591870" w:rsidRDefault="00FB1556"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countries"/>
                  <w:enabled/>
                  <w:calcOnExit w:val="0"/>
                  <w:helpText w:type="text" w:val="Country(ies): Name of country; for a regional or global project, list all countries participating.  Where no country is identified, use “Regional” or “Global”, as applicable"/>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EB4CAD" w:rsidRPr="00EB4CAD">
              <w:rPr>
                <w:rFonts w:ascii="Times New Roman" w:eastAsia="Times New Roman" w:hAnsi="Times New Roman"/>
                <w:noProof/>
              </w:rPr>
              <w:t>Cambodia</w:t>
            </w:r>
            <w:r w:rsidRPr="00591870">
              <w:rPr>
                <w:rFonts w:ascii="Times New Roman" w:eastAsia="Times New Roman" w:hAnsi="Times New Roman"/>
              </w:rPr>
              <w:fldChar w:fldCharType="end"/>
            </w:r>
            <w:bookmarkEnd w:id="6"/>
          </w:p>
        </w:tc>
        <w:tc>
          <w:tcPr>
            <w:tcW w:w="1295" w:type="pct"/>
          </w:tcPr>
          <w:p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t>GEF Project ID:</w:t>
            </w:r>
            <w:r w:rsidRPr="00591870">
              <w:rPr>
                <w:rFonts w:ascii="Times New Roman" w:eastAsia="Times New Roman" w:hAnsi="Times New Roman"/>
                <w:vertAlign w:val="superscript"/>
              </w:rPr>
              <w:footnoteReference w:id="1"/>
            </w:r>
          </w:p>
        </w:tc>
        <w:bookmarkStart w:id="7" w:name="GEF_ID"/>
        <w:tc>
          <w:tcPr>
            <w:tcW w:w="725" w:type="pct"/>
          </w:tcPr>
          <w:p w:rsidR="00591870" w:rsidRPr="00591870" w:rsidRDefault="00FB1556"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GEF_ID"/>
                  <w:enabled/>
                  <w:calcOnExit w:val="0"/>
                  <w:helpText w:type="text" w:val="GEF Project ID: Leave this blank. This will be provided by GEFSEC and automatically generated by the PMIS. In case of resubmitting the proposal, be sure to include this number if already known"/>
                  <w:textInput>
                    <w:type w:val="number"/>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EB4CAD">
              <w:rPr>
                <w:rFonts w:ascii="Times New Roman" w:eastAsia="Times New Roman" w:hAnsi="Times New Roman"/>
                <w:noProof/>
              </w:rPr>
              <w:t>4905</w:t>
            </w:r>
            <w:r w:rsidRPr="00591870">
              <w:rPr>
                <w:rFonts w:ascii="Times New Roman" w:eastAsia="Times New Roman" w:hAnsi="Times New Roman"/>
              </w:rPr>
              <w:fldChar w:fldCharType="end"/>
            </w:r>
            <w:bookmarkEnd w:id="7"/>
          </w:p>
        </w:tc>
      </w:tr>
      <w:tr w:rsidR="00591870" w:rsidRPr="007D0D7F" w:rsidTr="00591870">
        <w:tc>
          <w:tcPr>
            <w:tcW w:w="1445" w:type="pct"/>
          </w:tcPr>
          <w:p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t>GEF Agency(ies):</w:t>
            </w:r>
          </w:p>
        </w:tc>
        <w:bookmarkStart w:id="8" w:name="GEF_IA_01"/>
        <w:tc>
          <w:tcPr>
            <w:tcW w:w="1534" w:type="pct"/>
          </w:tcPr>
          <w:p w:rsidR="00591870" w:rsidRPr="00591870" w:rsidRDefault="00FB1556" w:rsidP="00B91B0E">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result w:val="8"/>
                    <w:listEntry w:val="(select)"/>
                    <w:listEntry w:val="AfDB"/>
                    <w:listEntry w:val="AsDB"/>
                    <w:listEntry w:val="EBRD"/>
                    <w:listEntry w:val="FAO"/>
                    <w:listEntry w:val="IADB"/>
                    <w:listEntry w:val="IFAD"/>
                    <w:listEntry w:val="UNDP"/>
                    <w:listEntry w:val="UNEP"/>
                    <w:listEntry w:val="UNIDO"/>
                    <w:listEntry w:val="WB"/>
                  </w:ddList>
                </w:ffData>
              </w:fldChar>
            </w:r>
            <w:r w:rsidR="00591870" w:rsidRPr="00591870">
              <w:rPr>
                <w:rFonts w:ascii="Times New Roman" w:eastAsia="Times New Roman" w:hAnsi="Times New Roman"/>
              </w:rPr>
              <w:instrText xml:space="preserve"> FORMDROPDOWN </w:instrText>
            </w:r>
            <w:r w:rsidR="000906C4">
              <w:rPr>
                <w:rFonts w:ascii="Times New Roman" w:eastAsia="Times New Roman" w:hAnsi="Times New Roman"/>
              </w:rPr>
            </w:r>
            <w:r w:rsidR="000906C4">
              <w:rPr>
                <w:rFonts w:ascii="Times New Roman" w:eastAsia="Times New Roman" w:hAnsi="Times New Roman"/>
              </w:rPr>
              <w:fldChar w:fldCharType="separate"/>
            </w:r>
            <w:r w:rsidRPr="00591870">
              <w:rPr>
                <w:rFonts w:ascii="Times New Roman" w:eastAsia="Times New Roman" w:hAnsi="Times New Roman"/>
              </w:rPr>
              <w:fldChar w:fldCharType="end"/>
            </w:r>
            <w:bookmarkEnd w:id="8"/>
            <w:r w:rsidR="00591870" w:rsidRPr="00591870">
              <w:rPr>
                <w:rFonts w:ascii="Times New Roman" w:eastAsia="Times New Roman" w:hAnsi="Times New Roman"/>
              </w:rPr>
              <w:t xml:space="preserve">      </w:t>
            </w:r>
          </w:p>
        </w:tc>
        <w:tc>
          <w:tcPr>
            <w:tcW w:w="1295" w:type="pct"/>
          </w:tcPr>
          <w:p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t>GEF Agency Project ID:</w:t>
            </w:r>
          </w:p>
        </w:tc>
        <w:bookmarkStart w:id="9" w:name="agencyID"/>
        <w:tc>
          <w:tcPr>
            <w:tcW w:w="725" w:type="pct"/>
          </w:tcPr>
          <w:p w:rsidR="00591870" w:rsidRPr="00591870" w:rsidRDefault="00FB1556"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agencyID"/>
                  <w:enabled/>
                  <w:calcOnExit w:val="0"/>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EB4CAD">
              <w:rPr>
                <w:rFonts w:ascii="Times New Roman" w:eastAsia="Times New Roman" w:hAnsi="Times New Roman"/>
                <w:noProof/>
              </w:rPr>
              <w:t>00722</w:t>
            </w:r>
            <w:r w:rsidRPr="00591870">
              <w:rPr>
                <w:rFonts w:ascii="Times New Roman" w:eastAsia="Times New Roman" w:hAnsi="Times New Roman"/>
              </w:rPr>
              <w:fldChar w:fldCharType="end"/>
            </w:r>
            <w:bookmarkEnd w:id="9"/>
          </w:p>
        </w:tc>
      </w:tr>
      <w:tr w:rsidR="00591870" w:rsidRPr="007D0D7F" w:rsidTr="00591870">
        <w:tc>
          <w:tcPr>
            <w:tcW w:w="1445" w:type="pct"/>
          </w:tcPr>
          <w:p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t>Other Executing Partner(s):</w:t>
            </w:r>
          </w:p>
        </w:tc>
        <w:bookmarkStart w:id="10" w:name="ExecutingAgency"/>
        <w:tc>
          <w:tcPr>
            <w:tcW w:w="1534" w:type="pct"/>
          </w:tcPr>
          <w:p w:rsidR="00591870" w:rsidRPr="00591870" w:rsidRDefault="00FB1556"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ExecutingAgency"/>
                  <w:enabled/>
                  <w:calcOnExit w:val="0"/>
                  <w:helpText w:type="text" w:val="Other Executing Partners: Provide the name of the local or national government agency that is tasked to execute the project. This is the agency to which the GEF grant is disbursed"/>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EB4CAD" w:rsidRPr="00EB4CAD">
              <w:rPr>
                <w:rFonts w:ascii="Times New Roman" w:eastAsia="Times New Roman" w:hAnsi="Times New Roman"/>
                <w:noProof/>
              </w:rPr>
              <w:t>Lead: Ministry of Environment, Cambodia, with MAFF (Forest Administration &amp; Fisheries Administration), other government agencies,  and national partners: WCS, WWF, Birdlife, LLEE, and others</w:t>
            </w:r>
            <w:r w:rsidRPr="00591870">
              <w:rPr>
                <w:rFonts w:ascii="Times New Roman" w:eastAsia="Times New Roman" w:hAnsi="Times New Roman"/>
              </w:rPr>
              <w:fldChar w:fldCharType="end"/>
            </w:r>
            <w:bookmarkEnd w:id="10"/>
          </w:p>
        </w:tc>
        <w:tc>
          <w:tcPr>
            <w:tcW w:w="1295" w:type="pct"/>
          </w:tcPr>
          <w:p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t>Submission Date:</w:t>
            </w:r>
          </w:p>
        </w:tc>
        <w:tc>
          <w:tcPr>
            <w:tcW w:w="725" w:type="pct"/>
          </w:tcPr>
          <w:p w:rsidR="00591870" w:rsidRPr="00591870" w:rsidRDefault="00080FDE" w:rsidP="00591870">
            <w:pPr>
              <w:spacing w:after="0" w:line="240" w:lineRule="auto"/>
              <w:rPr>
                <w:rFonts w:ascii="Times New Roman" w:eastAsia="Times New Roman" w:hAnsi="Times New Roman"/>
              </w:rPr>
            </w:pPr>
            <w:r>
              <w:rPr>
                <w:rFonts w:ascii="Times New Roman" w:eastAsia="Times New Roman" w:hAnsi="Times New Roman"/>
              </w:rPr>
              <w:t>15/05/2015</w:t>
            </w:r>
          </w:p>
        </w:tc>
      </w:tr>
      <w:tr w:rsidR="00591870" w:rsidRPr="007D0D7F" w:rsidTr="00591870">
        <w:tc>
          <w:tcPr>
            <w:tcW w:w="1445" w:type="pct"/>
          </w:tcPr>
          <w:p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t>GEF Focal Area (s):</w:t>
            </w:r>
          </w:p>
        </w:tc>
        <w:bookmarkStart w:id="11" w:name="focalArea"/>
        <w:tc>
          <w:tcPr>
            <w:tcW w:w="1534" w:type="pct"/>
          </w:tcPr>
          <w:p w:rsidR="00591870" w:rsidRPr="00591870" w:rsidRDefault="00FB1556"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focalArea"/>
                  <w:enabled/>
                  <w:calcOnExit w:val="0"/>
                  <w:ddList>
                    <w:result w:val="7"/>
                    <w:listEntry w:val="(Select)"/>
                    <w:listEntry w:val="Biodiversity"/>
                    <w:listEntry w:val="Climate Change"/>
                    <w:listEntry w:val="International Waters"/>
                    <w:listEntry w:val="Land Degradation"/>
                    <w:listEntry w:val="Ozone Depletion Substances"/>
                    <w:listEntry w:val="Persistent Organic Pollutants"/>
                    <w:listEntry w:val="Multifocal Area"/>
                  </w:ddList>
                </w:ffData>
              </w:fldChar>
            </w:r>
            <w:r w:rsidR="00591870" w:rsidRPr="00591870">
              <w:rPr>
                <w:rFonts w:ascii="Times New Roman" w:eastAsia="Times New Roman" w:hAnsi="Times New Roman"/>
              </w:rPr>
              <w:instrText xml:space="preserve"> FORMDROPDOWN </w:instrText>
            </w:r>
            <w:r w:rsidR="000906C4">
              <w:rPr>
                <w:rFonts w:ascii="Times New Roman" w:eastAsia="Times New Roman" w:hAnsi="Times New Roman"/>
              </w:rPr>
            </w:r>
            <w:r w:rsidR="000906C4">
              <w:rPr>
                <w:rFonts w:ascii="Times New Roman" w:eastAsia="Times New Roman" w:hAnsi="Times New Roman"/>
              </w:rPr>
              <w:fldChar w:fldCharType="separate"/>
            </w:r>
            <w:r w:rsidRPr="00591870">
              <w:rPr>
                <w:rFonts w:ascii="Times New Roman" w:eastAsia="Times New Roman" w:hAnsi="Times New Roman"/>
              </w:rPr>
              <w:fldChar w:fldCharType="end"/>
            </w:r>
            <w:bookmarkEnd w:id="11"/>
          </w:p>
        </w:tc>
        <w:tc>
          <w:tcPr>
            <w:tcW w:w="1295" w:type="pct"/>
          </w:tcPr>
          <w:p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t>Project Duration(Months)</w:t>
            </w:r>
          </w:p>
        </w:tc>
        <w:bookmarkStart w:id="12" w:name="ProjectDuration"/>
        <w:tc>
          <w:tcPr>
            <w:tcW w:w="725" w:type="pct"/>
          </w:tcPr>
          <w:p w:rsidR="00591870" w:rsidRPr="00591870" w:rsidRDefault="00FB1556"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ProjectDuration"/>
                  <w:enabled/>
                  <w:calcOnExit w:val="0"/>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EB4CAD">
              <w:rPr>
                <w:rFonts w:ascii="Times New Roman" w:eastAsia="Times New Roman" w:hAnsi="Times New Roman"/>
                <w:noProof/>
              </w:rPr>
              <w:t>60</w:t>
            </w:r>
            <w:r w:rsidRPr="00591870">
              <w:rPr>
                <w:rFonts w:ascii="Times New Roman" w:eastAsia="Times New Roman" w:hAnsi="Times New Roman"/>
              </w:rPr>
              <w:fldChar w:fldCharType="end"/>
            </w:r>
            <w:bookmarkEnd w:id="12"/>
          </w:p>
        </w:tc>
      </w:tr>
      <w:tr w:rsidR="00591870" w:rsidRPr="007D0D7F" w:rsidTr="00591870">
        <w:tc>
          <w:tcPr>
            <w:tcW w:w="1445" w:type="pct"/>
          </w:tcPr>
          <w:p w:rsidR="00591870" w:rsidRPr="002722C6" w:rsidRDefault="00591870" w:rsidP="00591870">
            <w:pPr>
              <w:spacing w:after="0" w:line="240" w:lineRule="auto"/>
              <w:rPr>
                <w:rFonts w:ascii="Times New Roman" w:eastAsia="Times New Roman" w:hAnsi="Times New Roman"/>
                <w:sz w:val="20"/>
                <w:szCs w:val="20"/>
              </w:rPr>
            </w:pPr>
            <w:r w:rsidRPr="002722C6">
              <w:rPr>
                <w:rFonts w:ascii="Times New Roman" w:eastAsia="Times New Roman" w:hAnsi="Times New Roman"/>
                <w:sz w:val="20"/>
                <w:szCs w:val="20"/>
              </w:rPr>
              <w:t>Name of Parent Program (if applicable):</w:t>
            </w:r>
          </w:p>
          <w:p w:rsidR="00591870" w:rsidRPr="002722C6" w:rsidRDefault="00591870" w:rsidP="007709EA">
            <w:pPr>
              <w:numPr>
                <w:ilvl w:val="0"/>
                <w:numId w:val="3"/>
              </w:numPr>
              <w:spacing w:after="0" w:line="240" w:lineRule="auto"/>
              <w:rPr>
                <w:rFonts w:ascii="Times New Roman" w:eastAsia="Times New Roman" w:hAnsi="Times New Roman"/>
                <w:sz w:val="20"/>
                <w:szCs w:val="20"/>
              </w:rPr>
            </w:pPr>
            <w:r w:rsidRPr="002722C6">
              <w:rPr>
                <w:rFonts w:ascii="Times New Roman" w:eastAsia="Times New Roman" w:hAnsi="Times New Roman"/>
                <w:sz w:val="20"/>
                <w:szCs w:val="20"/>
              </w:rPr>
              <w:t xml:space="preserve">For SFM/REDD+ </w:t>
            </w:r>
            <w:bookmarkStart w:id="13" w:name="CheckSFM"/>
            <w:r w:rsidR="00FB1556" w:rsidRPr="002722C6">
              <w:rPr>
                <w:rFonts w:ascii="Times New Roman" w:eastAsia="Times New Roman" w:hAnsi="Times New Roman"/>
                <w:sz w:val="20"/>
                <w:szCs w:val="20"/>
              </w:rPr>
              <w:fldChar w:fldCharType="begin">
                <w:ffData>
                  <w:name w:val="CheckSFM"/>
                  <w:enabled/>
                  <w:calcOnExit w:val="0"/>
                  <w:checkBox>
                    <w:sizeAuto/>
                    <w:default w:val="0"/>
                    <w:checked/>
                  </w:checkBox>
                </w:ffData>
              </w:fldChar>
            </w:r>
            <w:r w:rsidRPr="002722C6">
              <w:rPr>
                <w:rFonts w:ascii="Times New Roman" w:eastAsia="Times New Roman" w:hAnsi="Times New Roman"/>
                <w:sz w:val="20"/>
                <w:szCs w:val="20"/>
              </w:rPr>
              <w:instrText xml:space="preserve"> FORMCHECKBOX </w:instrText>
            </w:r>
            <w:r w:rsidR="000906C4">
              <w:rPr>
                <w:rFonts w:ascii="Times New Roman" w:eastAsia="Times New Roman" w:hAnsi="Times New Roman"/>
                <w:sz w:val="20"/>
                <w:szCs w:val="20"/>
              </w:rPr>
            </w:r>
            <w:r w:rsidR="000906C4">
              <w:rPr>
                <w:rFonts w:ascii="Times New Roman" w:eastAsia="Times New Roman" w:hAnsi="Times New Roman"/>
                <w:sz w:val="20"/>
                <w:szCs w:val="20"/>
              </w:rPr>
              <w:fldChar w:fldCharType="separate"/>
            </w:r>
            <w:r w:rsidR="00FB1556" w:rsidRPr="002722C6">
              <w:rPr>
                <w:rFonts w:ascii="Times New Roman" w:eastAsia="Times New Roman" w:hAnsi="Times New Roman"/>
                <w:sz w:val="20"/>
                <w:szCs w:val="20"/>
              </w:rPr>
              <w:fldChar w:fldCharType="end"/>
            </w:r>
            <w:bookmarkEnd w:id="13"/>
          </w:p>
          <w:p w:rsidR="00DA1338" w:rsidRPr="002722C6" w:rsidRDefault="00DA1338" w:rsidP="007709EA">
            <w:pPr>
              <w:numPr>
                <w:ilvl w:val="0"/>
                <w:numId w:val="3"/>
              </w:numPr>
              <w:spacing w:after="0" w:line="240" w:lineRule="auto"/>
              <w:rPr>
                <w:rFonts w:ascii="Times New Roman" w:eastAsia="Times New Roman" w:hAnsi="Times New Roman"/>
                <w:sz w:val="20"/>
                <w:szCs w:val="20"/>
              </w:rPr>
            </w:pPr>
            <w:r w:rsidRPr="002722C6">
              <w:rPr>
                <w:rFonts w:ascii="Times New Roman" w:eastAsia="Times New Roman" w:hAnsi="Times New Roman"/>
                <w:sz w:val="20"/>
                <w:szCs w:val="20"/>
              </w:rPr>
              <w:t xml:space="preserve">For SGP                </w:t>
            </w:r>
            <w:bookmarkStart w:id="14" w:name="CHeckSGP"/>
            <w:r w:rsidR="00FB1556" w:rsidRPr="002722C6">
              <w:rPr>
                <w:rFonts w:ascii="Times New Roman" w:eastAsia="Times New Roman" w:hAnsi="Times New Roman"/>
                <w:sz w:val="20"/>
                <w:szCs w:val="20"/>
              </w:rPr>
              <w:fldChar w:fldCharType="begin">
                <w:ffData>
                  <w:name w:val="CHeckSGP"/>
                  <w:enabled/>
                  <w:calcOnExit w:val="0"/>
                  <w:checkBox>
                    <w:sizeAuto/>
                    <w:default w:val="0"/>
                  </w:checkBox>
                </w:ffData>
              </w:fldChar>
            </w:r>
            <w:r w:rsidR="003462D5" w:rsidRPr="002722C6">
              <w:rPr>
                <w:rFonts w:ascii="Times New Roman" w:eastAsia="Times New Roman" w:hAnsi="Times New Roman"/>
                <w:sz w:val="20"/>
                <w:szCs w:val="20"/>
              </w:rPr>
              <w:instrText xml:space="preserve"> FORMCHECKBOX </w:instrText>
            </w:r>
            <w:r w:rsidR="000906C4">
              <w:rPr>
                <w:rFonts w:ascii="Times New Roman" w:eastAsia="Times New Roman" w:hAnsi="Times New Roman"/>
                <w:sz w:val="20"/>
                <w:szCs w:val="20"/>
              </w:rPr>
            </w:r>
            <w:r w:rsidR="000906C4">
              <w:rPr>
                <w:rFonts w:ascii="Times New Roman" w:eastAsia="Times New Roman" w:hAnsi="Times New Roman"/>
                <w:sz w:val="20"/>
                <w:szCs w:val="20"/>
              </w:rPr>
              <w:fldChar w:fldCharType="separate"/>
            </w:r>
            <w:r w:rsidR="00FB1556" w:rsidRPr="002722C6">
              <w:rPr>
                <w:rFonts w:ascii="Times New Roman" w:eastAsia="Times New Roman" w:hAnsi="Times New Roman"/>
                <w:sz w:val="20"/>
                <w:szCs w:val="20"/>
              </w:rPr>
              <w:fldChar w:fldCharType="end"/>
            </w:r>
            <w:bookmarkEnd w:id="14"/>
          </w:p>
          <w:p w:rsidR="002722C6" w:rsidRPr="00591870" w:rsidRDefault="002722C6" w:rsidP="007709EA">
            <w:pPr>
              <w:numPr>
                <w:ilvl w:val="0"/>
                <w:numId w:val="3"/>
              </w:numPr>
              <w:spacing w:after="0" w:line="240" w:lineRule="auto"/>
              <w:rPr>
                <w:rFonts w:ascii="Times New Roman" w:eastAsia="Times New Roman" w:hAnsi="Times New Roman"/>
              </w:rPr>
            </w:pPr>
            <w:r w:rsidRPr="002722C6">
              <w:rPr>
                <w:rFonts w:ascii="Times New Roman" w:eastAsia="Times New Roman" w:hAnsi="Times New Roman"/>
                <w:sz w:val="20"/>
                <w:szCs w:val="20"/>
              </w:rPr>
              <w:t>For PPP</w:t>
            </w:r>
            <w:r>
              <w:rPr>
                <w:rFonts w:ascii="Times New Roman" w:eastAsia="Times New Roman" w:hAnsi="Times New Roman"/>
              </w:rPr>
              <w:t xml:space="preserve">               </w:t>
            </w:r>
            <w:bookmarkStart w:id="15" w:name="CheckPPP"/>
            <w:r w:rsidR="00FB1556">
              <w:rPr>
                <w:rFonts w:ascii="Times New Roman" w:eastAsia="Times New Roman" w:hAnsi="Times New Roman"/>
              </w:rPr>
              <w:fldChar w:fldCharType="begin">
                <w:ffData>
                  <w:name w:val="CheckPPP"/>
                  <w:enabled/>
                  <w:calcOnExit w:val="0"/>
                  <w:checkBox>
                    <w:sizeAuto/>
                    <w:default w:val="0"/>
                  </w:checkBox>
                </w:ffData>
              </w:fldChar>
            </w:r>
            <w:r w:rsidR="00D602CF">
              <w:rPr>
                <w:rFonts w:ascii="Times New Roman" w:eastAsia="Times New Roman" w:hAnsi="Times New Roman"/>
              </w:rPr>
              <w:instrText xml:space="preserve"> FORMCHECKBOX </w:instrText>
            </w:r>
            <w:r w:rsidR="000906C4">
              <w:rPr>
                <w:rFonts w:ascii="Times New Roman" w:eastAsia="Times New Roman" w:hAnsi="Times New Roman"/>
              </w:rPr>
            </w:r>
            <w:r w:rsidR="000906C4">
              <w:rPr>
                <w:rFonts w:ascii="Times New Roman" w:eastAsia="Times New Roman" w:hAnsi="Times New Roman"/>
              </w:rPr>
              <w:fldChar w:fldCharType="separate"/>
            </w:r>
            <w:r w:rsidR="00FB1556">
              <w:rPr>
                <w:rFonts w:ascii="Times New Roman" w:eastAsia="Times New Roman" w:hAnsi="Times New Roman"/>
              </w:rPr>
              <w:fldChar w:fldCharType="end"/>
            </w:r>
            <w:bookmarkEnd w:id="15"/>
          </w:p>
        </w:tc>
        <w:bookmarkStart w:id="16" w:name="ParentProjectName"/>
        <w:tc>
          <w:tcPr>
            <w:tcW w:w="1534" w:type="pct"/>
          </w:tcPr>
          <w:p w:rsidR="00591870" w:rsidRPr="00591870" w:rsidRDefault="00FB1556"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ParentProjectName"/>
                  <w:enabled/>
                  <w:calcOnExit w:val="0"/>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Pr="00591870">
              <w:rPr>
                <w:rFonts w:ascii="Times New Roman" w:eastAsia="Times New Roman" w:hAnsi="Times New Roman"/>
              </w:rPr>
              <w:fldChar w:fldCharType="end"/>
            </w:r>
            <w:bookmarkEnd w:id="16"/>
          </w:p>
        </w:tc>
        <w:tc>
          <w:tcPr>
            <w:tcW w:w="1295" w:type="pct"/>
          </w:tcPr>
          <w:p w:rsidR="00591870" w:rsidRPr="00591870" w:rsidRDefault="00082BB7" w:rsidP="00591870">
            <w:pPr>
              <w:spacing w:after="0" w:line="240" w:lineRule="auto"/>
              <w:rPr>
                <w:rFonts w:ascii="Times New Roman" w:eastAsia="Times New Roman" w:hAnsi="Times New Roman"/>
              </w:rPr>
            </w:pPr>
            <w:r>
              <w:rPr>
                <w:rFonts w:ascii="Times New Roman" w:eastAsia="Times New Roman" w:hAnsi="Times New Roman"/>
              </w:rPr>
              <w:t xml:space="preserve">Project </w:t>
            </w:r>
            <w:r w:rsidR="00591870" w:rsidRPr="00591870">
              <w:rPr>
                <w:rFonts w:ascii="Times New Roman" w:eastAsia="Times New Roman" w:hAnsi="Times New Roman"/>
              </w:rPr>
              <w:t>Agency Fee ($):</w:t>
            </w:r>
          </w:p>
        </w:tc>
        <w:tc>
          <w:tcPr>
            <w:tcW w:w="725" w:type="pct"/>
          </w:tcPr>
          <w:p w:rsidR="00591870" w:rsidRPr="00591870" w:rsidRDefault="00EA41A3" w:rsidP="00591870">
            <w:pPr>
              <w:spacing w:after="0" w:line="240" w:lineRule="auto"/>
              <w:rPr>
                <w:rFonts w:ascii="Times New Roman" w:eastAsia="Times New Roman" w:hAnsi="Times New Roman"/>
              </w:rPr>
            </w:pPr>
            <w:r>
              <w:rPr>
                <w:rFonts w:ascii="Times New Roman" w:eastAsia="Times New Roman" w:hAnsi="Times New Roman"/>
              </w:rPr>
              <w:t>471,818</w:t>
            </w:r>
          </w:p>
        </w:tc>
      </w:tr>
    </w:tbl>
    <w:p w:rsidR="00591870" w:rsidRPr="00591870" w:rsidRDefault="000906C4" w:rsidP="00137268">
      <w:pPr>
        <w:numPr>
          <w:ilvl w:val="0"/>
          <w:numId w:val="1"/>
        </w:numPr>
        <w:tabs>
          <w:tab w:val="left" w:pos="360"/>
        </w:tabs>
        <w:spacing w:before="240" w:after="80" w:line="240" w:lineRule="auto"/>
        <w:rPr>
          <w:rFonts w:ascii="Times New Roman" w:eastAsia="Times New Roman" w:hAnsi="Times New Roman"/>
          <w:b/>
          <w:smallCaps/>
        </w:rPr>
      </w:pPr>
      <w:hyperlink r:id="rId10" w:history="1">
        <w:r w:rsidR="00591870" w:rsidRPr="00591870">
          <w:rPr>
            <w:rFonts w:ascii="Times New Roman" w:eastAsia="Times New Roman" w:hAnsi="Times New Roman"/>
            <w:b/>
            <w:smallCaps/>
            <w:u w:val="single"/>
          </w:rPr>
          <w:t>Focal Area Strategy framework</w:t>
        </w:r>
      </w:hyperlink>
      <w:r w:rsidR="00591870" w:rsidRPr="00591870">
        <w:rPr>
          <w:rFonts w:ascii="Times New Roman" w:eastAsia="Times New Roman" w:hAnsi="Times New Roman"/>
          <w:b/>
          <w:smallCaps/>
          <w:vertAlign w:val="superscript"/>
        </w:rPr>
        <w:footnoteReference w:id="2"/>
      </w:r>
    </w:p>
    <w:tbl>
      <w:tblPr>
        <w:tblW w:w="490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1767"/>
        <w:gridCol w:w="2675"/>
        <w:gridCol w:w="2735"/>
        <w:gridCol w:w="878"/>
        <w:gridCol w:w="1314"/>
        <w:gridCol w:w="1263"/>
      </w:tblGrid>
      <w:tr w:rsidR="00591870" w:rsidRPr="007D0D7F" w:rsidTr="00EA41A3">
        <w:trPr>
          <w:trHeight w:val="260"/>
          <w:jc w:val="center"/>
        </w:trPr>
        <w:tc>
          <w:tcPr>
            <w:tcW w:w="831" w:type="pct"/>
            <w:shd w:val="clear" w:color="auto" w:fill="FFFFFF"/>
            <w:vAlign w:val="center"/>
          </w:tcPr>
          <w:p w:rsidR="00591870" w:rsidRPr="00591870" w:rsidRDefault="00591870" w:rsidP="00591870">
            <w:pPr>
              <w:keepNext/>
              <w:spacing w:after="0" w:line="240" w:lineRule="auto"/>
              <w:jc w:val="center"/>
              <w:outlineLvl w:val="2"/>
              <w:rPr>
                <w:rFonts w:ascii="Times New Roman" w:eastAsia="Times New Roman" w:hAnsi="Times New Roman"/>
                <w:b/>
                <w:iCs/>
                <w:color w:val="000000"/>
                <w:sz w:val="20"/>
                <w:szCs w:val="20"/>
              </w:rPr>
            </w:pPr>
            <w:r w:rsidRPr="00591870">
              <w:rPr>
                <w:rFonts w:ascii="Times New Roman" w:eastAsia="Times New Roman" w:hAnsi="Times New Roman"/>
                <w:b/>
                <w:iCs/>
                <w:color w:val="000000"/>
                <w:sz w:val="20"/>
                <w:szCs w:val="20"/>
              </w:rPr>
              <w:t>Focal Area Objectives</w:t>
            </w:r>
          </w:p>
        </w:tc>
        <w:tc>
          <w:tcPr>
            <w:tcW w:w="1258" w:type="pct"/>
            <w:shd w:val="clear" w:color="auto" w:fill="FFFFFF"/>
            <w:vAlign w:val="center"/>
          </w:tcPr>
          <w:p w:rsidR="00591870" w:rsidRPr="00591870" w:rsidRDefault="00591870" w:rsidP="00591870">
            <w:pPr>
              <w:keepNext/>
              <w:spacing w:after="0" w:line="240" w:lineRule="auto"/>
              <w:jc w:val="center"/>
              <w:outlineLvl w:val="2"/>
              <w:rPr>
                <w:rFonts w:ascii="Times New Roman" w:eastAsia="Times New Roman" w:hAnsi="Times New Roman"/>
                <w:b/>
                <w:iCs/>
                <w:color w:val="000000"/>
                <w:sz w:val="20"/>
                <w:szCs w:val="20"/>
              </w:rPr>
            </w:pPr>
            <w:r w:rsidRPr="00591870">
              <w:rPr>
                <w:rFonts w:ascii="Times New Roman" w:eastAsia="Times New Roman" w:hAnsi="Times New Roman"/>
                <w:b/>
                <w:iCs/>
                <w:color w:val="000000"/>
                <w:sz w:val="20"/>
                <w:szCs w:val="20"/>
              </w:rPr>
              <w:t>Expected FA Outcomes</w:t>
            </w:r>
          </w:p>
        </w:tc>
        <w:tc>
          <w:tcPr>
            <w:tcW w:w="1286" w:type="pct"/>
            <w:shd w:val="clear" w:color="auto" w:fill="FFFFFF"/>
            <w:vAlign w:val="center"/>
          </w:tcPr>
          <w:p w:rsidR="00591870" w:rsidRPr="00591870" w:rsidRDefault="00591870" w:rsidP="00591870">
            <w:pPr>
              <w:keepNext/>
              <w:spacing w:after="0" w:line="240" w:lineRule="auto"/>
              <w:jc w:val="center"/>
              <w:outlineLvl w:val="2"/>
              <w:rPr>
                <w:rFonts w:ascii="Times New Roman" w:eastAsia="Times New Roman" w:hAnsi="Times New Roman"/>
                <w:b/>
                <w:iCs/>
                <w:color w:val="000000"/>
                <w:sz w:val="20"/>
                <w:szCs w:val="20"/>
              </w:rPr>
            </w:pPr>
            <w:r w:rsidRPr="00591870">
              <w:rPr>
                <w:rFonts w:ascii="Times New Roman" w:eastAsia="Times New Roman" w:hAnsi="Times New Roman"/>
                <w:b/>
                <w:iCs/>
                <w:color w:val="000000"/>
                <w:sz w:val="20"/>
                <w:szCs w:val="20"/>
              </w:rPr>
              <w:t>Expected FA Outputs</w:t>
            </w:r>
          </w:p>
        </w:tc>
        <w:tc>
          <w:tcPr>
            <w:tcW w:w="413" w:type="pct"/>
            <w:shd w:val="clear" w:color="auto" w:fill="FFFFFF"/>
          </w:tcPr>
          <w:p w:rsidR="00591870" w:rsidRPr="00591870" w:rsidRDefault="00591870" w:rsidP="00591870">
            <w:pPr>
              <w:spacing w:after="0" w:line="240" w:lineRule="auto"/>
              <w:jc w:val="center"/>
              <w:rPr>
                <w:rFonts w:ascii="Times New Roman" w:eastAsia="Times New Roman" w:hAnsi="Times New Roman"/>
                <w:b/>
                <w:bCs/>
                <w:iCs/>
                <w:color w:val="000000"/>
                <w:sz w:val="20"/>
                <w:szCs w:val="20"/>
              </w:rPr>
            </w:pPr>
            <w:r w:rsidRPr="00591870">
              <w:rPr>
                <w:rFonts w:ascii="Times New Roman" w:eastAsia="Times New Roman" w:hAnsi="Times New Roman"/>
                <w:b/>
                <w:bCs/>
                <w:iCs/>
                <w:color w:val="000000"/>
                <w:sz w:val="20"/>
                <w:szCs w:val="20"/>
              </w:rPr>
              <w:t>Trust Fund</w:t>
            </w:r>
          </w:p>
        </w:tc>
        <w:tc>
          <w:tcPr>
            <w:tcW w:w="618" w:type="pct"/>
            <w:shd w:val="clear" w:color="auto" w:fill="FFFFFF"/>
          </w:tcPr>
          <w:p w:rsidR="00591870" w:rsidRPr="00591870" w:rsidRDefault="00591870" w:rsidP="00591870">
            <w:pPr>
              <w:spacing w:after="0" w:line="240" w:lineRule="auto"/>
              <w:jc w:val="center"/>
              <w:rPr>
                <w:rFonts w:ascii="Times New Roman" w:eastAsia="Times New Roman" w:hAnsi="Times New Roman"/>
                <w:bCs/>
                <w:sz w:val="18"/>
                <w:szCs w:val="18"/>
              </w:rPr>
            </w:pPr>
            <w:r w:rsidRPr="00591870">
              <w:rPr>
                <w:rFonts w:ascii="Times New Roman" w:eastAsia="Times New Roman" w:hAnsi="Times New Roman"/>
                <w:b/>
                <w:bCs/>
                <w:iCs/>
                <w:color w:val="000000"/>
                <w:sz w:val="20"/>
                <w:szCs w:val="20"/>
              </w:rPr>
              <w:t xml:space="preserve">Grant Amount </w:t>
            </w:r>
            <w:r w:rsidRPr="00591870">
              <w:rPr>
                <w:rFonts w:ascii="Times New Roman" w:eastAsia="Times New Roman" w:hAnsi="Times New Roman"/>
                <w:bCs/>
                <w:sz w:val="18"/>
                <w:szCs w:val="18"/>
              </w:rPr>
              <w:t>($)</w:t>
            </w:r>
          </w:p>
        </w:tc>
        <w:tc>
          <w:tcPr>
            <w:tcW w:w="595" w:type="pct"/>
            <w:shd w:val="clear" w:color="auto" w:fill="FFFFFF"/>
            <w:vAlign w:val="center"/>
          </w:tcPr>
          <w:p w:rsidR="00591870" w:rsidRPr="00591870" w:rsidRDefault="00591870" w:rsidP="00591870">
            <w:pPr>
              <w:keepNext/>
              <w:spacing w:after="0" w:line="240" w:lineRule="auto"/>
              <w:jc w:val="center"/>
              <w:outlineLvl w:val="2"/>
              <w:rPr>
                <w:rFonts w:ascii="Times New Roman" w:eastAsia="Times New Roman" w:hAnsi="Times New Roman"/>
                <w:b/>
                <w:iCs/>
                <w:color w:val="000000"/>
                <w:sz w:val="20"/>
                <w:szCs w:val="20"/>
              </w:rPr>
            </w:pPr>
            <w:r w:rsidRPr="00591870">
              <w:rPr>
                <w:rFonts w:ascii="Times New Roman" w:eastAsia="Times New Roman" w:hAnsi="Times New Roman"/>
                <w:b/>
                <w:iCs/>
                <w:color w:val="000000"/>
                <w:sz w:val="20"/>
                <w:szCs w:val="20"/>
              </w:rPr>
              <w:t>Cofinancing</w:t>
            </w:r>
          </w:p>
          <w:p w:rsidR="00591870" w:rsidRPr="00591870" w:rsidRDefault="00591870" w:rsidP="00591870">
            <w:pPr>
              <w:keepNext/>
              <w:spacing w:after="0" w:line="240" w:lineRule="auto"/>
              <w:jc w:val="center"/>
              <w:outlineLvl w:val="2"/>
              <w:rPr>
                <w:rFonts w:ascii="Times New Roman" w:eastAsia="Times New Roman" w:hAnsi="Times New Roman"/>
                <w:iCs/>
                <w:color w:val="000000"/>
                <w:sz w:val="20"/>
                <w:szCs w:val="20"/>
              </w:rPr>
            </w:pPr>
            <w:r w:rsidRPr="00591870">
              <w:rPr>
                <w:rFonts w:ascii="Times New Roman" w:eastAsia="Times New Roman" w:hAnsi="Times New Roman"/>
                <w:iCs/>
                <w:color w:val="000000"/>
                <w:sz w:val="20"/>
                <w:szCs w:val="20"/>
              </w:rPr>
              <w:t>($)</w:t>
            </w:r>
          </w:p>
        </w:tc>
      </w:tr>
      <w:bookmarkStart w:id="17" w:name="focalAreaObj_01"/>
      <w:tr w:rsidR="00591870" w:rsidRPr="007D0D7F" w:rsidTr="00EA41A3">
        <w:trPr>
          <w:jc w:val="center"/>
        </w:trPr>
        <w:tc>
          <w:tcPr>
            <w:tcW w:w="831" w:type="pct"/>
            <w:shd w:val="clear" w:color="auto" w:fill="FFFFFF"/>
          </w:tcPr>
          <w:p w:rsidR="00591870" w:rsidRPr="00591870" w:rsidRDefault="00FB1556"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focalAreaObj_01"/>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listEntry w:val="CD-1"/>
                    <w:listEntry w:val="CD-2"/>
                    <w:listEntry w:val="CD-3"/>
                    <w:listEntry w:val="CD-4"/>
                    <w:listEntry w:val="CD-5"/>
                    <w:listEntry w:val="SGP"/>
                  </w:ddList>
                </w:ffData>
              </w:fldChar>
            </w:r>
            <w:r w:rsidR="00591870" w:rsidRPr="00591870">
              <w:rPr>
                <w:rFonts w:ascii="Times New Roman" w:eastAsia="Times New Roman" w:hAnsi="Times New Roman"/>
              </w:rPr>
              <w:instrText xml:space="preserve"> FORMDROPDOWN </w:instrText>
            </w:r>
            <w:r w:rsidR="000906C4">
              <w:rPr>
                <w:rFonts w:ascii="Times New Roman" w:eastAsia="Times New Roman" w:hAnsi="Times New Roman"/>
              </w:rPr>
            </w:r>
            <w:r w:rsidR="000906C4">
              <w:rPr>
                <w:rFonts w:ascii="Times New Roman" w:eastAsia="Times New Roman" w:hAnsi="Times New Roman"/>
              </w:rPr>
              <w:fldChar w:fldCharType="separate"/>
            </w:r>
            <w:r w:rsidRPr="00591870">
              <w:rPr>
                <w:rFonts w:ascii="Times New Roman" w:eastAsia="Times New Roman" w:hAnsi="Times New Roman"/>
              </w:rPr>
              <w:fldChar w:fldCharType="end"/>
            </w:r>
            <w:bookmarkEnd w:id="17"/>
            <w:r w:rsidR="00591870" w:rsidRPr="00591870">
              <w:rPr>
                <w:rFonts w:ascii="Times New Roman" w:eastAsia="Times New Roman" w:hAnsi="Times New Roman"/>
              </w:rPr>
              <w:t xml:space="preserve">    </w:t>
            </w:r>
            <w:bookmarkStart w:id="18" w:name="sec_fa_obj_01"/>
            <w:r w:rsidRPr="00591870">
              <w:rPr>
                <w:rFonts w:ascii="Times New Roman" w:eastAsia="Times New Roman" w:hAnsi="Times New Roman"/>
              </w:rPr>
              <w:fldChar w:fldCharType="begin">
                <w:ffData>
                  <w:name w:val="sec_fa_obj_01"/>
                  <w:enabled/>
                  <w:calcOnExit w:val="0"/>
                  <w:ddList>
                    <w:result w:val="1"/>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 - 1"/>
                    <w:listEntry w:val="SFM/REDD+ -2"/>
                  </w:ddList>
                </w:ffData>
              </w:fldChar>
            </w:r>
            <w:r w:rsidR="00591870" w:rsidRPr="00591870">
              <w:rPr>
                <w:rFonts w:ascii="Times New Roman" w:eastAsia="Times New Roman" w:hAnsi="Times New Roman"/>
              </w:rPr>
              <w:instrText xml:space="preserve"> FORMDROPDOWN </w:instrText>
            </w:r>
            <w:r w:rsidR="000906C4">
              <w:rPr>
                <w:rFonts w:ascii="Times New Roman" w:eastAsia="Times New Roman" w:hAnsi="Times New Roman"/>
              </w:rPr>
            </w:r>
            <w:r w:rsidR="000906C4">
              <w:rPr>
                <w:rFonts w:ascii="Times New Roman" w:eastAsia="Times New Roman" w:hAnsi="Times New Roman"/>
              </w:rPr>
              <w:fldChar w:fldCharType="separate"/>
            </w:r>
            <w:r w:rsidRPr="00591870">
              <w:rPr>
                <w:rFonts w:ascii="Times New Roman" w:eastAsia="Times New Roman" w:hAnsi="Times New Roman"/>
              </w:rPr>
              <w:fldChar w:fldCharType="end"/>
            </w:r>
            <w:bookmarkEnd w:id="18"/>
          </w:p>
        </w:tc>
        <w:bookmarkStart w:id="19" w:name="A_ExpectedOutCome_01"/>
        <w:tc>
          <w:tcPr>
            <w:tcW w:w="1258" w:type="pct"/>
            <w:shd w:val="clear" w:color="auto" w:fill="FFFFFF"/>
          </w:tcPr>
          <w:p w:rsidR="00591870" w:rsidRPr="00591870" w:rsidRDefault="00FB1556"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A_ExpectedOutCome_01"/>
                  <w:enabled/>
                  <w:calcOnExit w:val="0"/>
                  <w:textInput/>
                </w:ffData>
              </w:fldChar>
            </w:r>
            <w:r w:rsidR="003462D5">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4D6A86" w:rsidRPr="004D6A86">
              <w:rPr>
                <w:rFonts w:ascii="Times New Roman" w:eastAsia="Times New Roman" w:hAnsi="Times New Roman"/>
                <w:noProof/>
              </w:rPr>
              <w:t>1.1 Improved management effectiveness of existing and new protected areas</w:t>
            </w:r>
            <w:r>
              <w:rPr>
                <w:rFonts w:ascii="Times New Roman" w:eastAsia="Times New Roman" w:hAnsi="Times New Roman"/>
              </w:rPr>
              <w:fldChar w:fldCharType="end"/>
            </w:r>
            <w:bookmarkEnd w:id="19"/>
          </w:p>
        </w:tc>
        <w:bookmarkStart w:id="20" w:name="A_ExpectedOutPut_01"/>
        <w:tc>
          <w:tcPr>
            <w:tcW w:w="1286" w:type="pct"/>
            <w:shd w:val="clear" w:color="auto" w:fill="FFFFFF"/>
          </w:tcPr>
          <w:p w:rsidR="00591870" w:rsidRPr="00591870" w:rsidRDefault="00FB1556"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A_ExpectedOutPut_01"/>
                  <w:enabled/>
                  <w:calcOnExit w:val="0"/>
                  <w:textInput/>
                </w:ffData>
              </w:fldChar>
            </w:r>
            <w:r w:rsidR="003462D5">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4D6A86" w:rsidRPr="004D6A86">
              <w:rPr>
                <w:rFonts w:ascii="Times New Roman" w:eastAsia="Times New Roman" w:hAnsi="Times New Roman"/>
                <w:noProof/>
              </w:rPr>
              <w:t>1.1.1 Improved management effectiveness of 4.5 million ha (national  system of) PAs through strengthened national management system, including national law enforcement &amp; species monitoring (including of 1,185,661 ha in 6 PAs of the  Mondulkiri Conservation Landscape specifically under Comp 2)</w:t>
            </w:r>
            <w:r>
              <w:rPr>
                <w:rFonts w:ascii="Times New Roman" w:eastAsia="Times New Roman" w:hAnsi="Times New Roman"/>
              </w:rPr>
              <w:fldChar w:fldCharType="end"/>
            </w:r>
            <w:bookmarkEnd w:id="20"/>
          </w:p>
        </w:tc>
        <w:bookmarkStart w:id="21" w:name="A_TF_01"/>
        <w:tc>
          <w:tcPr>
            <w:tcW w:w="413" w:type="pct"/>
            <w:shd w:val="clear" w:color="auto" w:fill="FFFFFF"/>
          </w:tcPr>
          <w:p w:rsidR="00591870" w:rsidRPr="00591870" w:rsidRDefault="00FB1556"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A_TF_01"/>
                  <w:enabled/>
                  <w:calcOnExit w:val="0"/>
                  <w:ddList>
                    <w:result w:val="1"/>
                    <w:listEntry w:val="(select)"/>
                    <w:listEntry w:val="GEF TF"/>
                    <w:listEntry w:val="LDCF"/>
                    <w:listEntry w:val="SCCF"/>
                    <w:listEntry w:val="NPIF"/>
                  </w:ddList>
                </w:ffData>
              </w:fldChar>
            </w:r>
            <w:r w:rsidR="000500A1">
              <w:rPr>
                <w:rFonts w:ascii="Times New Roman" w:eastAsia="Times New Roman" w:hAnsi="Times New Roman"/>
                <w:bCs/>
                <w:smallCaps/>
                <w:sz w:val="20"/>
                <w:szCs w:val="20"/>
              </w:rPr>
              <w:instrText xml:space="preserve"> FORMDROPDOWN </w:instrText>
            </w:r>
            <w:r w:rsidR="000906C4">
              <w:rPr>
                <w:rFonts w:ascii="Times New Roman" w:eastAsia="Times New Roman" w:hAnsi="Times New Roman"/>
                <w:bCs/>
                <w:smallCaps/>
                <w:sz w:val="20"/>
                <w:szCs w:val="20"/>
              </w:rPr>
            </w:r>
            <w:r w:rsidR="000906C4">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21"/>
          </w:p>
        </w:tc>
        <w:bookmarkStart w:id="22" w:name="A_GA_01"/>
        <w:tc>
          <w:tcPr>
            <w:tcW w:w="618" w:type="pct"/>
            <w:shd w:val="clear" w:color="auto" w:fill="FFFFFF"/>
          </w:tcPr>
          <w:p w:rsidR="00591870" w:rsidRPr="00591870" w:rsidRDefault="00FB1556" w:rsidP="00591870">
            <w:pPr>
              <w:spacing w:after="0" w:line="240" w:lineRule="auto"/>
              <w:jc w:val="right"/>
              <w:rPr>
                <w:rFonts w:ascii="Times New Roman" w:eastAsia="Times New Roman" w:hAnsi="Times New Roman"/>
                <w:sz w:val="20"/>
                <w:szCs w:val="20"/>
              </w:rPr>
            </w:pPr>
            <w:r w:rsidRPr="00591870">
              <w:rPr>
                <w:rFonts w:ascii="Times New Roman" w:eastAsia="Times New Roman" w:hAnsi="Times New Roman"/>
                <w:sz w:val="20"/>
                <w:szCs w:val="20"/>
              </w:rPr>
              <w:fldChar w:fldCharType="begin">
                <w:ffData>
                  <w:name w:val="A_GA_01"/>
                  <w:enabled/>
                  <w:calcOnExit/>
                  <w:textInput>
                    <w:type w:val="number"/>
                  </w:textInput>
                </w:ffData>
              </w:fldChar>
            </w:r>
            <w:r w:rsidR="00591870" w:rsidRPr="00591870">
              <w:rPr>
                <w:rFonts w:ascii="Times New Roman" w:eastAsia="Times New Roman" w:hAnsi="Times New Roman"/>
                <w:sz w:val="20"/>
                <w:szCs w:val="20"/>
              </w:rPr>
              <w:instrText xml:space="preserve"> FORMTEXT </w:instrText>
            </w:r>
            <w:r w:rsidRPr="00591870">
              <w:rPr>
                <w:rFonts w:ascii="Times New Roman" w:eastAsia="Times New Roman" w:hAnsi="Times New Roman"/>
                <w:sz w:val="20"/>
                <w:szCs w:val="20"/>
              </w:rPr>
            </w:r>
            <w:r w:rsidRPr="00591870">
              <w:rPr>
                <w:rFonts w:ascii="Times New Roman" w:eastAsia="Times New Roman" w:hAnsi="Times New Roman"/>
                <w:sz w:val="20"/>
                <w:szCs w:val="20"/>
              </w:rPr>
              <w:fldChar w:fldCharType="separate"/>
            </w:r>
            <w:r w:rsidR="004D6A86" w:rsidRPr="004D6A86">
              <w:rPr>
                <w:rFonts w:ascii="Times New Roman" w:eastAsia="Times New Roman" w:hAnsi="Times New Roman"/>
                <w:noProof/>
                <w:sz w:val="20"/>
                <w:szCs w:val="20"/>
              </w:rPr>
              <w:t>1,774,864</w:t>
            </w:r>
            <w:r w:rsidRPr="00591870">
              <w:rPr>
                <w:rFonts w:ascii="Times New Roman" w:eastAsia="Times New Roman" w:hAnsi="Times New Roman"/>
                <w:sz w:val="20"/>
                <w:szCs w:val="20"/>
              </w:rPr>
              <w:fldChar w:fldCharType="end"/>
            </w:r>
            <w:bookmarkEnd w:id="22"/>
          </w:p>
        </w:tc>
        <w:bookmarkStart w:id="23" w:name="A_CO_01"/>
        <w:tc>
          <w:tcPr>
            <w:tcW w:w="595" w:type="pct"/>
            <w:shd w:val="clear" w:color="auto" w:fill="FFFFFF"/>
          </w:tcPr>
          <w:p w:rsidR="00591870" w:rsidRPr="00591870" w:rsidRDefault="00FB1556"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A_CO_01"/>
                  <w:enabled/>
                  <w:calcOnExit/>
                  <w:textInput>
                    <w:type w:val="number"/>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4D6A86" w:rsidRPr="004D6A86">
              <w:rPr>
                <w:rFonts w:ascii="Times New Roman" w:eastAsia="Times New Roman" w:hAnsi="Times New Roman"/>
                <w:noProof/>
              </w:rPr>
              <w:t>4,400,000</w:t>
            </w:r>
            <w:r w:rsidRPr="00591870">
              <w:rPr>
                <w:rFonts w:ascii="Times New Roman" w:eastAsia="Times New Roman" w:hAnsi="Times New Roman"/>
              </w:rPr>
              <w:fldChar w:fldCharType="end"/>
            </w:r>
            <w:bookmarkEnd w:id="23"/>
          </w:p>
        </w:tc>
      </w:tr>
      <w:bookmarkStart w:id="24" w:name="focalAreaObj_02"/>
      <w:tr w:rsidR="00591870" w:rsidRPr="007D0D7F" w:rsidTr="00EA41A3">
        <w:trPr>
          <w:jc w:val="center"/>
        </w:trPr>
        <w:tc>
          <w:tcPr>
            <w:tcW w:w="831" w:type="pct"/>
            <w:shd w:val="clear" w:color="auto" w:fill="FFFFFF"/>
          </w:tcPr>
          <w:p w:rsidR="00591870" w:rsidRPr="00591870" w:rsidRDefault="00FB1556"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focalAreaObj_02"/>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listEntry w:val="CD-1"/>
                    <w:listEntry w:val="CD-2"/>
                    <w:listEntry w:val="CD-3"/>
                    <w:listEntry w:val="CD-4"/>
                    <w:listEntry w:val="CD-5"/>
                    <w:listEntry w:val="SGP"/>
                  </w:ddList>
                </w:ffData>
              </w:fldChar>
            </w:r>
            <w:r w:rsidR="00591870" w:rsidRPr="00591870">
              <w:rPr>
                <w:rFonts w:ascii="Times New Roman" w:eastAsia="Times New Roman" w:hAnsi="Times New Roman"/>
              </w:rPr>
              <w:instrText xml:space="preserve"> FORMDROPDOWN </w:instrText>
            </w:r>
            <w:r w:rsidR="000906C4">
              <w:rPr>
                <w:rFonts w:ascii="Times New Roman" w:eastAsia="Times New Roman" w:hAnsi="Times New Roman"/>
              </w:rPr>
            </w:r>
            <w:r w:rsidR="000906C4">
              <w:rPr>
                <w:rFonts w:ascii="Times New Roman" w:eastAsia="Times New Roman" w:hAnsi="Times New Roman"/>
              </w:rPr>
              <w:fldChar w:fldCharType="separate"/>
            </w:r>
            <w:r w:rsidRPr="00591870">
              <w:rPr>
                <w:rFonts w:ascii="Times New Roman" w:eastAsia="Times New Roman" w:hAnsi="Times New Roman"/>
              </w:rPr>
              <w:fldChar w:fldCharType="end"/>
            </w:r>
            <w:bookmarkEnd w:id="24"/>
            <w:r w:rsidR="00591870" w:rsidRPr="00591870">
              <w:rPr>
                <w:rFonts w:ascii="Times New Roman" w:eastAsia="Times New Roman" w:hAnsi="Times New Roman"/>
              </w:rPr>
              <w:t xml:space="preserve">    </w:t>
            </w:r>
            <w:bookmarkStart w:id="25" w:name="sec_fa_obj_02"/>
            <w:r w:rsidRPr="00591870">
              <w:rPr>
                <w:rFonts w:ascii="Times New Roman" w:eastAsia="Times New Roman" w:hAnsi="Times New Roman"/>
              </w:rPr>
              <w:fldChar w:fldCharType="begin">
                <w:ffData>
                  <w:name w:val="sec_fa_obj_02"/>
                  <w:enabled/>
                  <w:calcOnExit w:val="0"/>
                  <w:ddList>
                    <w:result w:val="2"/>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 - 1"/>
                    <w:listEntry w:val="SFM/REDD+ -2"/>
                  </w:ddList>
                </w:ffData>
              </w:fldChar>
            </w:r>
            <w:r w:rsidR="00591870" w:rsidRPr="00591870">
              <w:rPr>
                <w:rFonts w:ascii="Times New Roman" w:eastAsia="Times New Roman" w:hAnsi="Times New Roman"/>
              </w:rPr>
              <w:instrText xml:space="preserve"> FORMDROPDOWN </w:instrText>
            </w:r>
            <w:r w:rsidR="000906C4">
              <w:rPr>
                <w:rFonts w:ascii="Times New Roman" w:eastAsia="Times New Roman" w:hAnsi="Times New Roman"/>
              </w:rPr>
            </w:r>
            <w:r w:rsidR="000906C4">
              <w:rPr>
                <w:rFonts w:ascii="Times New Roman" w:eastAsia="Times New Roman" w:hAnsi="Times New Roman"/>
              </w:rPr>
              <w:fldChar w:fldCharType="separate"/>
            </w:r>
            <w:r w:rsidRPr="00591870">
              <w:rPr>
                <w:rFonts w:ascii="Times New Roman" w:eastAsia="Times New Roman" w:hAnsi="Times New Roman"/>
              </w:rPr>
              <w:fldChar w:fldCharType="end"/>
            </w:r>
            <w:bookmarkEnd w:id="25"/>
          </w:p>
        </w:tc>
        <w:bookmarkStart w:id="26" w:name="A_ExpectedOutCome_02"/>
        <w:tc>
          <w:tcPr>
            <w:tcW w:w="1258" w:type="pct"/>
            <w:shd w:val="clear" w:color="auto" w:fill="FFFFFF"/>
          </w:tcPr>
          <w:p w:rsidR="00591870" w:rsidRPr="00591870" w:rsidRDefault="00FB1556"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A_ExpectedOutCome_02"/>
                  <w:enabled/>
                  <w:calcOnExit w:val="0"/>
                  <w:textInput/>
                </w:ffData>
              </w:fldChar>
            </w:r>
            <w:r w:rsidR="003462D5">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4D6A86" w:rsidRPr="004D6A86">
              <w:rPr>
                <w:rFonts w:ascii="Times New Roman" w:eastAsia="Times New Roman" w:hAnsi="Times New Roman"/>
                <w:noProof/>
              </w:rPr>
              <w:t xml:space="preserve">2.1 Increase in sustainably managed landscapes and seascapes that integrate biodiversity conservation </w:t>
            </w:r>
            <w:r>
              <w:rPr>
                <w:rFonts w:ascii="Times New Roman" w:eastAsia="Times New Roman" w:hAnsi="Times New Roman"/>
              </w:rPr>
              <w:fldChar w:fldCharType="end"/>
            </w:r>
            <w:bookmarkEnd w:id="26"/>
          </w:p>
        </w:tc>
        <w:bookmarkStart w:id="27" w:name="A_ExpectedOutPut_02"/>
        <w:tc>
          <w:tcPr>
            <w:tcW w:w="1286" w:type="pct"/>
            <w:shd w:val="clear" w:color="auto" w:fill="FFFFFF"/>
          </w:tcPr>
          <w:p w:rsidR="00591870" w:rsidRPr="00591870" w:rsidRDefault="00FB1556"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A_ExpectedOutPut_02"/>
                  <w:enabled/>
                  <w:calcOnExit w:val="0"/>
                  <w:textInput/>
                </w:ffData>
              </w:fldChar>
            </w:r>
            <w:r w:rsidR="003462D5">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4D6A86" w:rsidRPr="004D6A86">
              <w:rPr>
                <w:rFonts w:ascii="Times New Roman" w:eastAsia="Times New Roman" w:hAnsi="Times New Roman"/>
                <w:noProof/>
              </w:rPr>
              <w:t>2.1.1 Sub-national land-use plans at provincial and district levels for Mondulkiri Landscape plan design and operationalized incorporating conservation and enhancement of  biodiversity (&amp; ecosystem services valuation)</w:t>
            </w:r>
            <w:r>
              <w:rPr>
                <w:rFonts w:ascii="Times New Roman" w:eastAsia="Times New Roman" w:hAnsi="Times New Roman"/>
              </w:rPr>
              <w:fldChar w:fldCharType="end"/>
            </w:r>
            <w:bookmarkEnd w:id="27"/>
          </w:p>
        </w:tc>
        <w:bookmarkStart w:id="28" w:name="A_TF_02"/>
        <w:tc>
          <w:tcPr>
            <w:tcW w:w="413" w:type="pct"/>
            <w:shd w:val="clear" w:color="auto" w:fill="FFFFFF"/>
          </w:tcPr>
          <w:p w:rsidR="00591870" w:rsidRPr="00591870" w:rsidRDefault="00FB1556"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A_TF_02"/>
                  <w:enabled/>
                  <w:calcOnExit w:val="0"/>
                  <w:ddList>
                    <w:result w:val="1"/>
                    <w:listEntry w:val="(select)"/>
                    <w:listEntry w:val="GEF TF"/>
                    <w:listEntry w:val="LDCF"/>
                    <w:listEntry w:val="SCCF"/>
                    <w:listEntry w:val="NPIF"/>
                  </w:ddList>
                </w:ffData>
              </w:fldChar>
            </w:r>
            <w:r w:rsidR="000500A1">
              <w:rPr>
                <w:rFonts w:ascii="Times New Roman" w:eastAsia="Times New Roman" w:hAnsi="Times New Roman"/>
                <w:bCs/>
                <w:smallCaps/>
                <w:sz w:val="20"/>
                <w:szCs w:val="20"/>
              </w:rPr>
              <w:instrText xml:space="preserve"> FORMDROPDOWN </w:instrText>
            </w:r>
            <w:r w:rsidR="000906C4">
              <w:rPr>
                <w:rFonts w:ascii="Times New Roman" w:eastAsia="Times New Roman" w:hAnsi="Times New Roman"/>
                <w:bCs/>
                <w:smallCaps/>
                <w:sz w:val="20"/>
                <w:szCs w:val="20"/>
              </w:rPr>
            </w:r>
            <w:r w:rsidR="000906C4">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28"/>
          </w:p>
        </w:tc>
        <w:bookmarkStart w:id="29" w:name="A_GA_02"/>
        <w:tc>
          <w:tcPr>
            <w:tcW w:w="618" w:type="pct"/>
            <w:shd w:val="clear" w:color="auto" w:fill="FFFFFF"/>
          </w:tcPr>
          <w:p w:rsidR="00591870" w:rsidRPr="00591870" w:rsidRDefault="00FB1556" w:rsidP="00591870">
            <w:pPr>
              <w:spacing w:after="0" w:line="240" w:lineRule="auto"/>
              <w:jc w:val="right"/>
              <w:rPr>
                <w:rFonts w:ascii="Times New Roman" w:eastAsia="Times New Roman" w:hAnsi="Times New Roman"/>
                <w:sz w:val="20"/>
                <w:szCs w:val="20"/>
              </w:rPr>
            </w:pPr>
            <w:r w:rsidRPr="00591870">
              <w:rPr>
                <w:rFonts w:ascii="Times New Roman" w:eastAsia="Times New Roman" w:hAnsi="Times New Roman"/>
                <w:sz w:val="20"/>
                <w:szCs w:val="20"/>
              </w:rPr>
              <w:fldChar w:fldCharType="begin">
                <w:ffData>
                  <w:name w:val="A_GA_02"/>
                  <w:enabled/>
                  <w:calcOnExit/>
                  <w:textInput>
                    <w:type w:val="number"/>
                  </w:textInput>
                </w:ffData>
              </w:fldChar>
            </w:r>
            <w:r w:rsidR="00591870" w:rsidRPr="00591870">
              <w:rPr>
                <w:rFonts w:ascii="Times New Roman" w:eastAsia="Times New Roman" w:hAnsi="Times New Roman"/>
                <w:sz w:val="20"/>
                <w:szCs w:val="20"/>
              </w:rPr>
              <w:instrText xml:space="preserve"> FORMTEXT </w:instrText>
            </w:r>
            <w:r w:rsidRPr="00591870">
              <w:rPr>
                <w:rFonts w:ascii="Times New Roman" w:eastAsia="Times New Roman" w:hAnsi="Times New Roman"/>
                <w:sz w:val="20"/>
                <w:szCs w:val="20"/>
              </w:rPr>
            </w:r>
            <w:r w:rsidRPr="00591870">
              <w:rPr>
                <w:rFonts w:ascii="Times New Roman" w:eastAsia="Times New Roman" w:hAnsi="Times New Roman"/>
                <w:sz w:val="20"/>
                <w:szCs w:val="20"/>
              </w:rPr>
              <w:fldChar w:fldCharType="separate"/>
            </w:r>
            <w:r w:rsidR="00FF673F">
              <w:rPr>
                <w:rFonts w:ascii="Times New Roman" w:eastAsia="Times New Roman" w:hAnsi="Times New Roman"/>
                <w:noProof/>
                <w:sz w:val="20"/>
                <w:szCs w:val="20"/>
              </w:rPr>
              <w:t>1,500,000</w:t>
            </w:r>
            <w:r w:rsidRPr="00591870">
              <w:rPr>
                <w:rFonts w:ascii="Times New Roman" w:eastAsia="Times New Roman" w:hAnsi="Times New Roman"/>
                <w:sz w:val="20"/>
                <w:szCs w:val="20"/>
              </w:rPr>
              <w:fldChar w:fldCharType="end"/>
            </w:r>
            <w:bookmarkEnd w:id="29"/>
          </w:p>
        </w:tc>
        <w:bookmarkStart w:id="30" w:name="A_CO_02"/>
        <w:tc>
          <w:tcPr>
            <w:tcW w:w="595" w:type="pct"/>
            <w:shd w:val="clear" w:color="auto" w:fill="FFFFFF"/>
          </w:tcPr>
          <w:p w:rsidR="00591870" w:rsidRPr="00591870" w:rsidRDefault="00FB1556"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A_CO_02"/>
                  <w:enabled/>
                  <w:calcOnExit/>
                  <w:textInput>
                    <w:type w:val="number"/>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FF673F" w:rsidRPr="00FF673F">
              <w:rPr>
                <w:rFonts w:ascii="Times New Roman" w:eastAsia="Times New Roman" w:hAnsi="Times New Roman"/>
                <w:noProof/>
              </w:rPr>
              <w:t>4,254,046</w:t>
            </w:r>
            <w:r w:rsidRPr="00591870">
              <w:rPr>
                <w:rFonts w:ascii="Times New Roman" w:eastAsia="Times New Roman" w:hAnsi="Times New Roman"/>
              </w:rPr>
              <w:fldChar w:fldCharType="end"/>
            </w:r>
            <w:bookmarkEnd w:id="30"/>
          </w:p>
        </w:tc>
      </w:tr>
      <w:bookmarkStart w:id="31" w:name="focalAreaObj_03"/>
      <w:tr w:rsidR="00591870" w:rsidRPr="007D0D7F" w:rsidTr="00EA41A3">
        <w:trPr>
          <w:jc w:val="center"/>
        </w:trPr>
        <w:tc>
          <w:tcPr>
            <w:tcW w:w="831" w:type="pct"/>
            <w:tcBorders>
              <w:bottom w:val="single" w:sz="4" w:space="0" w:color="auto"/>
            </w:tcBorders>
            <w:shd w:val="clear" w:color="auto" w:fill="FFFFFF"/>
          </w:tcPr>
          <w:p w:rsidR="00591870" w:rsidRPr="00591870" w:rsidRDefault="00FB1556" w:rsidP="00591870">
            <w:pPr>
              <w:spacing w:after="0" w:line="240" w:lineRule="auto"/>
              <w:rPr>
                <w:rFonts w:ascii="Times New Roman" w:eastAsia="Times New Roman" w:hAnsi="Times New Roman"/>
              </w:rPr>
            </w:pPr>
            <w:r w:rsidRPr="00591870">
              <w:rPr>
                <w:rFonts w:ascii="Times New Roman" w:eastAsia="Times New Roman" w:hAnsi="Times New Roman"/>
              </w:rPr>
              <w:lastRenderedPageBreak/>
              <w:fldChar w:fldCharType="begin">
                <w:ffData>
                  <w:name w:val="focalAreaObj_03"/>
                  <w:enabled/>
                  <w:calcOnExit w:val="0"/>
                  <w:ddList>
                    <w:result w:val="5"/>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listEntry w:val="CD-1"/>
                    <w:listEntry w:val="CD-2"/>
                    <w:listEntry w:val="CD-3"/>
                    <w:listEntry w:val="CD-4"/>
                    <w:listEntry w:val="CD-5"/>
                    <w:listEntry w:val="SGP"/>
                  </w:ddList>
                </w:ffData>
              </w:fldChar>
            </w:r>
            <w:r w:rsidR="00591870" w:rsidRPr="00591870">
              <w:rPr>
                <w:rFonts w:ascii="Times New Roman" w:eastAsia="Times New Roman" w:hAnsi="Times New Roman"/>
              </w:rPr>
              <w:instrText xml:space="preserve"> FORMDROPDOWN </w:instrText>
            </w:r>
            <w:r w:rsidR="000906C4">
              <w:rPr>
                <w:rFonts w:ascii="Times New Roman" w:eastAsia="Times New Roman" w:hAnsi="Times New Roman"/>
              </w:rPr>
            </w:r>
            <w:r w:rsidR="000906C4">
              <w:rPr>
                <w:rFonts w:ascii="Times New Roman" w:eastAsia="Times New Roman" w:hAnsi="Times New Roman"/>
              </w:rPr>
              <w:fldChar w:fldCharType="separate"/>
            </w:r>
            <w:r w:rsidRPr="00591870">
              <w:rPr>
                <w:rFonts w:ascii="Times New Roman" w:eastAsia="Times New Roman" w:hAnsi="Times New Roman"/>
              </w:rPr>
              <w:fldChar w:fldCharType="end"/>
            </w:r>
            <w:bookmarkEnd w:id="31"/>
            <w:r w:rsidR="00591870" w:rsidRPr="00591870">
              <w:rPr>
                <w:rFonts w:ascii="Times New Roman" w:eastAsia="Times New Roman" w:hAnsi="Times New Roman"/>
              </w:rPr>
              <w:t xml:space="preserve">    </w:t>
            </w:r>
            <w:bookmarkStart w:id="32" w:name="sec_fa_obj_03"/>
            <w:r w:rsidRPr="00591870">
              <w:rPr>
                <w:rFonts w:ascii="Times New Roman" w:eastAsia="Times New Roman" w:hAnsi="Times New Roman"/>
              </w:rPr>
              <w:fldChar w:fldCharType="begin">
                <w:ffData>
                  <w:name w:val="sec_fa_obj_03"/>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 - 1"/>
                    <w:listEntry w:val="SFM/REDD+ -2"/>
                  </w:ddList>
                </w:ffData>
              </w:fldChar>
            </w:r>
            <w:r w:rsidR="00591870" w:rsidRPr="00591870">
              <w:rPr>
                <w:rFonts w:ascii="Times New Roman" w:eastAsia="Times New Roman" w:hAnsi="Times New Roman"/>
              </w:rPr>
              <w:instrText xml:space="preserve"> FORMDROPDOWN </w:instrText>
            </w:r>
            <w:r w:rsidR="000906C4">
              <w:rPr>
                <w:rFonts w:ascii="Times New Roman" w:eastAsia="Times New Roman" w:hAnsi="Times New Roman"/>
              </w:rPr>
            </w:r>
            <w:r w:rsidR="000906C4">
              <w:rPr>
                <w:rFonts w:ascii="Times New Roman" w:eastAsia="Times New Roman" w:hAnsi="Times New Roman"/>
              </w:rPr>
              <w:fldChar w:fldCharType="separate"/>
            </w:r>
            <w:r w:rsidRPr="00591870">
              <w:rPr>
                <w:rFonts w:ascii="Times New Roman" w:eastAsia="Times New Roman" w:hAnsi="Times New Roman"/>
              </w:rPr>
              <w:fldChar w:fldCharType="end"/>
            </w:r>
            <w:bookmarkEnd w:id="32"/>
          </w:p>
        </w:tc>
        <w:bookmarkStart w:id="33" w:name="A_ExpectedOutCome_03"/>
        <w:tc>
          <w:tcPr>
            <w:tcW w:w="1258" w:type="pct"/>
            <w:shd w:val="clear" w:color="auto" w:fill="FFFFFF"/>
          </w:tcPr>
          <w:p w:rsidR="00591870" w:rsidRPr="00591870" w:rsidRDefault="00FB1556"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A_ExpectedOutCome_03"/>
                  <w:enabled/>
                  <w:calcOnExit w:val="0"/>
                  <w:textInput/>
                </w:ffData>
              </w:fldChar>
            </w:r>
            <w:r w:rsidR="003462D5">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FF673F" w:rsidRPr="00FF673F">
              <w:rPr>
                <w:rFonts w:ascii="Times New Roman" w:eastAsia="Times New Roman" w:hAnsi="Times New Roman"/>
                <w:noProof/>
              </w:rPr>
              <w:t>5.1 Good management practices in LULUCF adopted both within the forest land and in the wider landscape</w:t>
            </w:r>
            <w:r>
              <w:rPr>
                <w:rFonts w:ascii="Times New Roman" w:eastAsia="Times New Roman" w:hAnsi="Times New Roman"/>
              </w:rPr>
              <w:fldChar w:fldCharType="end"/>
            </w:r>
            <w:bookmarkEnd w:id="33"/>
          </w:p>
        </w:tc>
        <w:bookmarkStart w:id="34" w:name="A_ExpectedOutPut_03"/>
        <w:tc>
          <w:tcPr>
            <w:tcW w:w="1286" w:type="pct"/>
            <w:shd w:val="clear" w:color="auto" w:fill="FFFFFF"/>
          </w:tcPr>
          <w:p w:rsidR="00591870" w:rsidRPr="00591870" w:rsidRDefault="00FB1556"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A_ExpectedOutPut_03"/>
                  <w:enabled/>
                  <w:calcOnExit w:val="0"/>
                  <w:textInput/>
                </w:ffData>
              </w:fldChar>
            </w:r>
            <w:r w:rsidR="003462D5">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FF673F" w:rsidRPr="00FF673F">
              <w:rPr>
                <w:rFonts w:ascii="Times New Roman" w:eastAsia="Times New Roman" w:hAnsi="Times New Roman"/>
                <w:noProof/>
              </w:rPr>
              <w:t>5.1.1 Forest Carbon stock monitoring defined and established in the Eastern Plains Landscape, meeting targets set in the Mondulkiri Landscape Plan</w:t>
            </w:r>
            <w:r>
              <w:rPr>
                <w:rFonts w:ascii="Times New Roman" w:eastAsia="Times New Roman" w:hAnsi="Times New Roman"/>
              </w:rPr>
              <w:fldChar w:fldCharType="end"/>
            </w:r>
            <w:bookmarkEnd w:id="34"/>
          </w:p>
        </w:tc>
        <w:bookmarkStart w:id="35" w:name="A_TF_03"/>
        <w:tc>
          <w:tcPr>
            <w:tcW w:w="413" w:type="pct"/>
            <w:tcBorders>
              <w:bottom w:val="single" w:sz="4" w:space="0" w:color="auto"/>
            </w:tcBorders>
            <w:shd w:val="clear" w:color="auto" w:fill="FFFFFF"/>
          </w:tcPr>
          <w:p w:rsidR="00591870" w:rsidRPr="00591870" w:rsidRDefault="00FB1556"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A_TF_03"/>
                  <w:enabled/>
                  <w:calcOnExit w:val="0"/>
                  <w:ddList>
                    <w:result w:val="1"/>
                    <w:listEntry w:val="(select)"/>
                    <w:listEntry w:val="GEF TF"/>
                    <w:listEntry w:val="LDCF"/>
                    <w:listEntry w:val="SCCF"/>
                    <w:listEntry w:val="NPIF"/>
                  </w:ddList>
                </w:ffData>
              </w:fldChar>
            </w:r>
            <w:r w:rsidR="000500A1">
              <w:rPr>
                <w:rFonts w:ascii="Times New Roman" w:eastAsia="Times New Roman" w:hAnsi="Times New Roman"/>
                <w:bCs/>
                <w:smallCaps/>
                <w:sz w:val="20"/>
                <w:szCs w:val="20"/>
              </w:rPr>
              <w:instrText xml:space="preserve"> FORMDROPDOWN </w:instrText>
            </w:r>
            <w:r w:rsidR="000906C4">
              <w:rPr>
                <w:rFonts w:ascii="Times New Roman" w:eastAsia="Times New Roman" w:hAnsi="Times New Roman"/>
                <w:bCs/>
                <w:smallCaps/>
                <w:sz w:val="20"/>
                <w:szCs w:val="20"/>
              </w:rPr>
            </w:r>
            <w:r w:rsidR="000906C4">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35"/>
          </w:p>
        </w:tc>
        <w:bookmarkStart w:id="36" w:name="A_GA_03"/>
        <w:tc>
          <w:tcPr>
            <w:tcW w:w="618" w:type="pct"/>
            <w:tcBorders>
              <w:bottom w:val="single" w:sz="4" w:space="0" w:color="auto"/>
            </w:tcBorders>
            <w:shd w:val="clear" w:color="auto" w:fill="FFFFFF"/>
          </w:tcPr>
          <w:p w:rsidR="00591870" w:rsidRPr="00591870" w:rsidRDefault="00FB1556" w:rsidP="00591870">
            <w:pPr>
              <w:spacing w:after="0" w:line="240" w:lineRule="auto"/>
              <w:jc w:val="right"/>
              <w:rPr>
                <w:rFonts w:ascii="Times New Roman" w:eastAsia="Times New Roman" w:hAnsi="Times New Roman"/>
                <w:sz w:val="20"/>
                <w:szCs w:val="20"/>
              </w:rPr>
            </w:pPr>
            <w:r w:rsidRPr="00591870">
              <w:rPr>
                <w:rFonts w:ascii="Times New Roman" w:eastAsia="Times New Roman" w:hAnsi="Times New Roman"/>
                <w:sz w:val="20"/>
                <w:szCs w:val="20"/>
              </w:rPr>
              <w:fldChar w:fldCharType="begin">
                <w:ffData>
                  <w:name w:val="A_GA_03"/>
                  <w:enabled/>
                  <w:calcOnExit/>
                  <w:textInput>
                    <w:type w:val="number"/>
                  </w:textInput>
                </w:ffData>
              </w:fldChar>
            </w:r>
            <w:r w:rsidR="00591870" w:rsidRPr="00591870">
              <w:rPr>
                <w:rFonts w:ascii="Times New Roman" w:eastAsia="Times New Roman" w:hAnsi="Times New Roman"/>
                <w:sz w:val="20"/>
                <w:szCs w:val="20"/>
              </w:rPr>
              <w:instrText xml:space="preserve"> FORMTEXT </w:instrText>
            </w:r>
            <w:r w:rsidRPr="00591870">
              <w:rPr>
                <w:rFonts w:ascii="Times New Roman" w:eastAsia="Times New Roman" w:hAnsi="Times New Roman"/>
                <w:sz w:val="20"/>
                <w:szCs w:val="20"/>
              </w:rPr>
            </w:r>
            <w:r w:rsidRPr="00591870">
              <w:rPr>
                <w:rFonts w:ascii="Times New Roman" w:eastAsia="Times New Roman" w:hAnsi="Times New Roman"/>
                <w:sz w:val="20"/>
                <w:szCs w:val="20"/>
              </w:rPr>
              <w:fldChar w:fldCharType="separate"/>
            </w:r>
            <w:r w:rsidR="00FF673F">
              <w:rPr>
                <w:rFonts w:ascii="Times New Roman" w:eastAsia="Times New Roman" w:hAnsi="Times New Roman"/>
                <w:noProof/>
                <w:sz w:val="20"/>
                <w:szCs w:val="20"/>
              </w:rPr>
              <w:t>180,000</w:t>
            </w:r>
            <w:r w:rsidRPr="00591870">
              <w:rPr>
                <w:rFonts w:ascii="Times New Roman" w:eastAsia="Times New Roman" w:hAnsi="Times New Roman"/>
                <w:sz w:val="20"/>
                <w:szCs w:val="20"/>
              </w:rPr>
              <w:fldChar w:fldCharType="end"/>
            </w:r>
            <w:bookmarkEnd w:id="36"/>
          </w:p>
        </w:tc>
        <w:tc>
          <w:tcPr>
            <w:tcW w:w="595" w:type="pct"/>
            <w:tcBorders>
              <w:bottom w:val="single" w:sz="4" w:space="0" w:color="auto"/>
            </w:tcBorders>
            <w:shd w:val="clear" w:color="auto" w:fill="FFFFFF"/>
          </w:tcPr>
          <w:p w:rsidR="00591870" w:rsidRPr="00591870" w:rsidRDefault="00EA41A3" w:rsidP="00591870">
            <w:pPr>
              <w:spacing w:after="0" w:line="240" w:lineRule="auto"/>
              <w:jc w:val="right"/>
              <w:rPr>
                <w:rFonts w:ascii="Times New Roman" w:eastAsia="Times New Roman" w:hAnsi="Times New Roman"/>
              </w:rPr>
            </w:pPr>
            <w:r>
              <w:rPr>
                <w:rFonts w:ascii="Times New Roman" w:eastAsia="Times New Roman" w:hAnsi="Times New Roman"/>
              </w:rPr>
              <w:t>616,044</w:t>
            </w:r>
          </w:p>
        </w:tc>
      </w:tr>
      <w:bookmarkStart w:id="37" w:name="focalAreaObj_04"/>
      <w:tr w:rsidR="00591870" w:rsidRPr="007D0D7F" w:rsidTr="00EA41A3">
        <w:trPr>
          <w:jc w:val="center"/>
        </w:trPr>
        <w:tc>
          <w:tcPr>
            <w:tcW w:w="831" w:type="pct"/>
            <w:tcBorders>
              <w:bottom w:val="single" w:sz="4" w:space="0" w:color="auto"/>
            </w:tcBorders>
            <w:shd w:val="clear" w:color="auto" w:fill="FFFFFF"/>
          </w:tcPr>
          <w:p w:rsidR="00591870" w:rsidRPr="00591870" w:rsidRDefault="00FB1556"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focalAreaObj_04"/>
                  <w:enabled/>
                  <w:calcOnExit w:val="0"/>
                  <w:ddList>
                    <w:result w:val="5"/>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listEntry w:val="CD-1"/>
                    <w:listEntry w:val="CD-2"/>
                    <w:listEntry w:val="CD-3"/>
                    <w:listEntry w:val="CD-4"/>
                    <w:listEntry w:val="CD-5"/>
                    <w:listEntry w:val="SGP"/>
                  </w:ddList>
                </w:ffData>
              </w:fldChar>
            </w:r>
            <w:r w:rsidR="00591870" w:rsidRPr="00591870">
              <w:rPr>
                <w:rFonts w:ascii="Times New Roman" w:eastAsia="Times New Roman" w:hAnsi="Times New Roman"/>
              </w:rPr>
              <w:instrText xml:space="preserve"> FORMDROPDOWN </w:instrText>
            </w:r>
            <w:r w:rsidR="000906C4">
              <w:rPr>
                <w:rFonts w:ascii="Times New Roman" w:eastAsia="Times New Roman" w:hAnsi="Times New Roman"/>
              </w:rPr>
            </w:r>
            <w:r w:rsidR="000906C4">
              <w:rPr>
                <w:rFonts w:ascii="Times New Roman" w:eastAsia="Times New Roman" w:hAnsi="Times New Roman"/>
              </w:rPr>
              <w:fldChar w:fldCharType="separate"/>
            </w:r>
            <w:r w:rsidRPr="00591870">
              <w:rPr>
                <w:rFonts w:ascii="Times New Roman" w:eastAsia="Times New Roman" w:hAnsi="Times New Roman"/>
              </w:rPr>
              <w:fldChar w:fldCharType="end"/>
            </w:r>
            <w:bookmarkEnd w:id="37"/>
            <w:r w:rsidR="00591870" w:rsidRPr="00591870">
              <w:rPr>
                <w:rFonts w:ascii="Times New Roman" w:eastAsia="Times New Roman" w:hAnsi="Times New Roman"/>
              </w:rPr>
              <w:t xml:space="preserve">    </w:t>
            </w:r>
            <w:bookmarkStart w:id="38" w:name="sec_fa_obj_04"/>
            <w:r w:rsidRPr="00591870">
              <w:rPr>
                <w:rFonts w:ascii="Times New Roman" w:eastAsia="Times New Roman" w:hAnsi="Times New Roman"/>
              </w:rPr>
              <w:fldChar w:fldCharType="begin">
                <w:ffData>
                  <w:name w:val="sec_fa_obj_04"/>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 - 1"/>
                    <w:listEntry w:val="SFM/REDD+ -2"/>
                  </w:ddList>
                </w:ffData>
              </w:fldChar>
            </w:r>
            <w:r w:rsidR="00591870" w:rsidRPr="00591870">
              <w:rPr>
                <w:rFonts w:ascii="Times New Roman" w:eastAsia="Times New Roman" w:hAnsi="Times New Roman"/>
              </w:rPr>
              <w:instrText xml:space="preserve"> FORMDROPDOWN </w:instrText>
            </w:r>
            <w:r w:rsidR="000906C4">
              <w:rPr>
                <w:rFonts w:ascii="Times New Roman" w:eastAsia="Times New Roman" w:hAnsi="Times New Roman"/>
              </w:rPr>
            </w:r>
            <w:r w:rsidR="000906C4">
              <w:rPr>
                <w:rFonts w:ascii="Times New Roman" w:eastAsia="Times New Roman" w:hAnsi="Times New Roman"/>
              </w:rPr>
              <w:fldChar w:fldCharType="separate"/>
            </w:r>
            <w:r w:rsidRPr="00591870">
              <w:rPr>
                <w:rFonts w:ascii="Times New Roman" w:eastAsia="Times New Roman" w:hAnsi="Times New Roman"/>
              </w:rPr>
              <w:fldChar w:fldCharType="end"/>
            </w:r>
            <w:bookmarkEnd w:id="38"/>
          </w:p>
        </w:tc>
        <w:bookmarkStart w:id="39" w:name="A_ExpectedOutCome_04"/>
        <w:tc>
          <w:tcPr>
            <w:tcW w:w="1258" w:type="pct"/>
            <w:shd w:val="clear" w:color="auto" w:fill="FFFFFF"/>
          </w:tcPr>
          <w:p w:rsidR="00591870" w:rsidRPr="00591870" w:rsidRDefault="00FB1556"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A_ExpectedOutCome_04"/>
                  <w:enabled/>
                  <w:calcOnExit w:val="0"/>
                  <w:textInput/>
                </w:ffData>
              </w:fldChar>
            </w:r>
            <w:r w:rsidR="003462D5">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FF673F" w:rsidRPr="00FF673F">
              <w:rPr>
                <w:rFonts w:ascii="Times New Roman" w:eastAsia="Times New Roman" w:hAnsi="Times New Roman"/>
                <w:noProof/>
              </w:rPr>
              <w:t>5.2 Restoration and enhancement of carbon stocks in forests and non-forest lands, including peatlands</w:t>
            </w:r>
            <w:r>
              <w:rPr>
                <w:rFonts w:ascii="Times New Roman" w:eastAsia="Times New Roman" w:hAnsi="Times New Roman"/>
              </w:rPr>
              <w:fldChar w:fldCharType="end"/>
            </w:r>
            <w:bookmarkEnd w:id="39"/>
          </w:p>
        </w:tc>
        <w:bookmarkStart w:id="40" w:name="A_ExpectedOutPut_04"/>
        <w:tc>
          <w:tcPr>
            <w:tcW w:w="1286" w:type="pct"/>
            <w:shd w:val="clear" w:color="auto" w:fill="FFFFFF"/>
          </w:tcPr>
          <w:p w:rsidR="00FF673F" w:rsidRPr="00FF673F" w:rsidRDefault="00FB1556" w:rsidP="00FF673F">
            <w:pPr>
              <w:spacing w:after="0" w:line="240" w:lineRule="auto"/>
              <w:rPr>
                <w:rFonts w:ascii="Times New Roman" w:eastAsia="Times New Roman" w:hAnsi="Times New Roman"/>
                <w:noProof/>
              </w:rPr>
            </w:pPr>
            <w:r>
              <w:rPr>
                <w:rFonts w:ascii="Times New Roman" w:eastAsia="Times New Roman" w:hAnsi="Times New Roman"/>
              </w:rPr>
              <w:fldChar w:fldCharType="begin">
                <w:ffData>
                  <w:name w:val="A_ExpectedOutPut_04"/>
                  <w:enabled/>
                  <w:calcOnExit w:val="0"/>
                  <w:textInput/>
                </w:ffData>
              </w:fldChar>
            </w:r>
            <w:r w:rsidR="003462D5">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FF673F" w:rsidRPr="00FF673F">
              <w:rPr>
                <w:rFonts w:ascii="Times New Roman" w:eastAsia="Times New Roman" w:hAnsi="Times New Roman"/>
                <w:noProof/>
              </w:rPr>
              <w:t>5.2.1 Forests and non-forest</w:t>
            </w:r>
          </w:p>
          <w:p w:rsidR="00FF673F" w:rsidRPr="00FF673F" w:rsidRDefault="00FF673F" w:rsidP="00FF673F">
            <w:pPr>
              <w:spacing w:after="0" w:line="240" w:lineRule="auto"/>
              <w:rPr>
                <w:rFonts w:ascii="Times New Roman" w:eastAsia="Times New Roman" w:hAnsi="Times New Roman"/>
                <w:noProof/>
              </w:rPr>
            </w:pPr>
            <w:r w:rsidRPr="00FF673F">
              <w:rPr>
                <w:rFonts w:ascii="Times New Roman" w:eastAsia="Times New Roman" w:hAnsi="Times New Roman"/>
                <w:noProof/>
              </w:rPr>
              <w:t xml:space="preserve">lands under good management practices in  Mondulkiri Conservation Landscape (including reduced deforestation resulting in emissions reductions of 65m tCO2e) </w:t>
            </w:r>
          </w:p>
          <w:p w:rsidR="00FF673F" w:rsidRPr="00FF673F" w:rsidRDefault="00FF673F" w:rsidP="00FF673F">
            <w:pPr>
              <w:spacing w:after="0" w:line="240" w:lineRule="auto"/>
              <w:rPr>
                <w:rFonts w:ascii="Times New Roman" w:eastAsia="Times New Roman" w:hAnsi="Times New Roman"/>
                <w:noProof/>
              </w:rPr>
            </w:pPr>
          </w:p>
          <w:p w:rsidR="00591870" w:rsidRPr="00591870" w:rsidRDefault="00FF673F" w:rsidP="00FF673F">
            <w:pPr>
              <w:spacing w:after="0" w:line="240" w:lineRule="auto"/>
              <w:rPr>
                <w:rFonts w:ascii="Times New Roman" w:eastAsia="Times New Roman" w:hAnsi="Times New Roman"/>
              </w:rPr>
            </w:pPr>
            <w:r w:rsidRPr="00FF673F">
              <w:rPr>
                <w:rFonts w:ascii="Times New Roman" w:eastAsia="Times New Roman" w:hAnsi="Times New Roman"/>
                <w:noProof/>
              </w:rPr>
              <w:t xml:space="preserve">5.2.2 Artificial and natural forest rehabilitation &amp; </w:t>
            </w:r>
            <w:r w:rsidR="00A90412">
              <w:rPr>
                <w:rFonts w:ascii="Times New Roman" w:eastAsia="Times New Roman" w:hAnsi="Times New Roman"/>
                <w:noProof/>
              </w:rPr>
              <w:t>agro-forests on a minimum of 2,00</w:t>
            </w:r>
            <w:r w:rsidRPr="00FF673F">
              <w:rPr>
                <w:rFonts w:ascii="Times New Roman" w:eastAsia="Times New Roman" w:hAnsi="Times New Roman"/>
                <w:noProof/>
              </w:rPr>
              <w:t>0 and up to 10,000 hecta</w:t>
            </w:r>
            <w:r w:rsidR="00A90412">
              <w:rPr>
                <w:rFonts w:ascii="Times New Roman" w:eastAsia="Times New Roman" w:hAnsi="Times New Roman"/>
                <w:noProof/>
              </w:rPr>
              <w:t xml:space="preserve">res (sequestration of 236,717 to 1,578113 </w:t>
            </w:r>
            <w:r w:rsidRPr="00FF673F">
              <w:rPr>
                <w:rFonts w:ascii="Times New Roman" w:eastAsia="Times New Roman" w:hAnsi="Times New Roman"/>
                <w:noProof/>
              </w:rPr>
              <w:t xml:space="preserve"> tCO2e as against baseline) </w:t>
            </w:r>
            <w:r w:rsidR="00FB1556">
              <w:rPr>
                <w:rFonts w:ascii="Times New Roman" w:eastAsia="Times New Roman" w:hAnsi="Times New Roman"/>
              </w:rPr>
              <w:fldChar w:fldCharType="end"/>
            </w:r>
            <w:bookmarkEnd w:id="40"/>
          </w:p>
        </w:tc>
        <w:bookmarkStart w:id="41" w:name="A_TF_04"/>
        <w:tc>
          <w:tcPr>
            <w:tcW w:w="413" w:type="pct"/>
            <w:tcBorders>
              <w:bottom w:val="single" w:sz="4" w:space="0" w:color="auto"/>
            </w:tcBorders>
            <w:shd w:val="clear" w:color="auto" w:fill="FFFFFF"/>
          </w:tcPr>
          <w:p w:rsidR="00591870" w:rsidRPr="00591870" w:rsidRDefault="00FB1556"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A_TF_04"/>
                  <w:enabled/>
                  <w:calcOnExit w:val="0"/>
                  <w:ddList>
                    <w:result w:val="1"/>
                    <w:listEntry w:val="(select)"/>
                    <w:listEntry w:val="GEF TF"/>
                    <w:listEntry w:val="LDCF"/>
                    <w:listEntry w:val="SCCF"/>
                    <w:listEntry w:val="NPIF"/>
                  </w:ddList>
                </w:ffData>
              </w:fldChar>
            </w:r>
            <w:r w:rsidR="000500A1">
              <w:rPr>
                <w:rFonts w:ascii="Times New Roman" w:eastAsia="Times New Roman" w:hAnsi="Times New Roman"/>
                <w:bCs/>
                <w:smallCaps/>
                <w:sz w:val="20"/>
                <w:szCs w:val="20"/>
              </w:rPr>
              <w:instrText xml:space="preserve"> FORMDROPDOWN </w:instrText>
            </w:r>
            <w:r w:rsidR="000906C4">
              <w:rPr>
                <w:rFonts w:ascii="Times New Roman" w:eastAsia="Times New Roman" w:hAnsi="Times New Roman"/>
                <w:bCs/>
                <w:smallCaps/>
                <w:sz w:val="20"/>
                <w:szCs w:val="20"/>
              </w:rPr>
            </w:r>
            <w:r w:rsidR="000906C4">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41"/>
          </w:p>
        </w:tc>
        <w:bookmarkStart w:id="42" w:name="A_GA_04"/>
        <w:tc>
          <w:tcPr>
            <w:tcW w:w="618" w:type="pct"/>
            <w:tcBorders>
              <w:bottom w:val="single" w:sz="4" w:space="0" w:color="auto"/>
            </w:tcBorders>
            <w:shd w:val="clear" w:color="auto" w:fill="FFFFFF"/>
          </w:tcPr>
          <w:p w:rsidR="00591870" w:rsidRPr="00591870" w:rsidRDefault="00FB1556" w:rsidP="00591870">
            <w:pPr>
              <w:spacing w:after="0" w:line="240" w:lineRule="auto"/>
              <w:jc w:val="right"/>
              <w:rPr>
                <w:rFonts w:ascii="Times New Roman" w:eastAsia="Times New Roman" w:hAnsi="Times New Roman"/>
                <w:sz w:val="20"/>
                <w:szCs w:val="20"/>
              </w:rPr>
            </w:pPr>
            <w:r w:rsidRPr="00591870">
              <w:rPr>
                <w:rFonts w:ascii="Times New Roman" w:eastAsia="Times New Roman" w:hAnsi="Times New Roman"/>
                <w:sz w:val="20"/>
                <w:szCs w:val="20"/>
              </w:rPr>
              <w:fldChar w:fldCharType="begin">
                <w:ffData>
                  <w:name w:val="A_GA_04"/>
                  <w:enabled/>
                  <w:calcOnExit/>
                  <w:textInput>
                    <w:type w:val="number"/>
                  </w:textInput>
                </w:ffData>
              </w:fldChar>
            </w:r>
            <w:r w:rsidR="00591870" w:rsidRPr="00591870">
              <w:rPr>
                <w:rFonts w:ascii="Times New Roman" w:eastAsia="Times New Roman" w:hAnsi="Times New Roman"/>
                <w:sz w:val="20"/>
                <w:szCs w:val="20"/>
              </w:rPr>
              <w:instrText xml:space="preserve"> FORMTEXT </w:instrText>
            </w:r>
            <w:r w:rsidRPr="00591870">
              <w:rPr>
                <w:rFonts w:ascii="Times New Roman" w:eastAsia="Times New Roman" w:hAnsi="Times New Roman"/>
                <w:sz w:val="20"/>
                <w:szCs w:val="20"/>
              </w:rPr>
            </w:r>
            <w:r w:rsidRPr="00591870">
              <w:rPr>
                <w:rFonts w:ascii="Times New Roman" w:eastAsia="Times New Roman" w:hAnsi="Times New Roman"/>
                <w:sz w:val="20"/>
                <w:szCs w:val="20"/>
              </w:rPr>
              <w:fldChar w:fldCharType="separate"/>
            </w:r>
            <w:r w:rsidR="00FF673F" w:rsidRPr="00FF673F">
              <w:rPr>
                <w:rFonts w:ascii="Times New Roman" w:eastAsia="Times New Roman" w:hAnsi="Times New Roman"/>
                <w:noProof/>
                <w:sz w:val="20"/>
                <w:szCs w:val="20"/>
              </w:rPr>
              <w:t>230,954</w:t>
            </w:r>
            <w:r w:rsidRPr="00591870">
              <w:rPr>
                <w:rFonts w:ascii="Times New Roman" w:eastAsia="Times New Roman" w:hAnsi="Times New Roman"/>
                <w:sz w:val="20"/>
                <w:szCs w:val="20"/>
              </w:rPr>
              <w:fldChar w:fldCharType="end"/>
            </w:r>
            <w:bookmarkEnd w:id="42"/>
          </w:p>
        </w:tc>
        <w:bookmarkStart w:id="43" w:name="A_CO_04"/>
        <w:tc>
          <w:tcPr>
            <w:tcW w:w="595" w:type="pct"/>
            <w:tcBorders>
              <w:bottom w:val="single" w:sz="4" w:space="0" w:color="auto"/>
            </w:tcBorders>
            <w:shd w:val="clear" w:color="auto" w:fill="FFFFFF"/>
          </w:tcPr>
          <w:p w:rsidR="00591870" w:rsidRPr="00591870" w:rsidRDefault="00FB1556"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A_CO_04"/>
                  <w:enabled/>
                  <w:calcOnExit/>
                  <w:textInput>
                    <w:type w:val="number"/>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FF673F">
              <w:rPr>
                <w:rFonts w:ascii="Times New Roman" w:eastAsia="Times New Roman" w:hAnsi="Times New Roman"/>
                <w:noProof/>
              </w:rPr>
              <w:t>2,000,000</w:t>
            </w:r>
            <w:r w:rsidRPr="00591870">
              <w:rPr>
                <w:rFonts w:ascii="Times New Roman" w:eastAsia="Times New Roman" w:hAnsi="Times New Roman"/>
              </w:rPr>
              <w:fldChar w:fldCharType="end"/>
            </w:r>
            <w:bookmarkEnd w:id="43"/>
          </w:p>
        </w:tc>
      </w:tr>
      <w:bookmarkStart w:id="44" w:name="focalAreaObj_05"/>
      <w:tr w:rsidR="00591870" w:rsidRPr="007D0D7F" w:rsidTr="00EA41A3">
        <w:trPr>
          <w:trHeight w:val="278"/>
          <w:jc w:val="center"/>
        </w:trPr>
        <w:tc>
          <w:tcPr>
            <w:tcW w:w="831" w:type="pct"/>
            <w:tcBorders>
              <w:bottom w:val="single" w:sz="4" w:space="0" w:color="auto"/>
            </w:tcBorders>
            <w:shd w:val="clear" w:color="auto" w:fill="FFFFFF"/>
          </w:tcPr>
          <w:p w:rsidR="00591870" w:rsidRPr="00591870" w:rsidRDefault="00FB1556"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focalAreaObj_05"/>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listEntry w:val="CD-1"/>
                    <w:listEntry w:val="CD-2"/>
                    <w:listEntry w:val="CD-3"/>
                    <w:listEntry w:val="CD-4"/>
                    <w:listEntry w:val="CD-5"/>
                    <w:listEntry w:val="SGP"/>
                  </w:ddList>
                </w:ffData>
              </w:fldChar>
            </w:r>
            <w:r w:rsidR="00591870" w:rsidRPr="00591870">
              <w:rPr>
                <w:rFonts w:ascii="Times New Roman" w:eastAsia="Times New Roman" w:hAnsi="Times New Roman"/>
              </w:rPr>
              <w:instrText xml:space="preserve"> FORMDROPDOWN </w:instrText>
            </w:r>
            <w:r w:rsidR="000906C4">
              <w:rPr>
                <w:rFonts w:ascii="Times New Roman" w:eastAsia="Times New Roman" w:hAnsi="Times New Roman"/>
              </w:rPr>
            </w:r>
            <w:r w:rsidR="000906C4">
              <w:rPr>
                <w:rFonts w:ascii="Times New Roman" w:eastAsia="Times New Roman" w:hAnsi="Times New Roman"/>
              </w:rPr>
              <w:fldChar w:fldCharType="separate"/>
            </w:r>
            <w:r w:rsidRPr="00591870">
              <w:rPr>
                <w:rFonts w:ascii="Times New Roman" w:eastAsia="Times New Roman" w:hAnsi="Times New Roman"/>
              </w:rPr>
              <w:fldChar w:fldCharType="end"/>
            </w:r>
            <w:bookmarkEnd w:id="44"/>
            <w:r w:rsidR="00591870" w:rsidRPr="00591870">
              <w:rPr>
                <w:rFonts w:ascii="Times New Roman" w:eastAsia="Times New Roman" w:hAnsi="Times New Roman"/>
              </w:rPr>
              <w:t xml:space="preserve">    </w:t>
            </w:r>
            <w:bookmarkStart w:id="45" w:name="sec_fa_obj_05"/>
            <w:r w:rsidRPr="00591870">
              <w:rPr>
                <w:rFonts w:ascii="Times New Roman" w:eastAsia="Times New Roman" w:hAnsi="Times New Roman"/>
              </w:rPr>
              <w:fldChar w:fldCharType="begin">
                <w:ffData>
                  <w:name w:val="sec_fa_obj_05"/>
                  <w:enabled/>
                  <w:calcOnExit w:val="0"/>
                  <w:ddList>
                    <w:result w:val="14"/>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 - 1"/>
                    <w:listEntry w:val="SFM/REDD+ -2"/>
                  </w:ddList>
                </w:ffData>
              </w:fldChar>
            </w:r>
            <w:r w:rsidR="00591870" w:rsidRPr="00591870">
              <w:rPr>
                <w:rFonts w:ascii="Times New Roman" w:eastAsia="Times New Roman" w:hAnsi="Times New Roman"/>
              </w:rPr>
              <w:instrText xml:space="preserve"> FORMDROPDOWN </w:instrText>
            </w:r>
            <w:r w:rsidR="000906C4">
              <w:rPr>
                <w:rFonts w:ascii="Times New Roman" w:eastAsia="Times New Roman" w:hAnsi="Times New Roman"/>
              </w:rPr>
            </w:r>
            <w:r w:rsidR="000906C4">
              <w:rPr>
                <w:rFonts w:ascii="Times New Roman" w:eastAsia="Times New Roman" w:hAnsi="Times New Roman"/>
              </w:rPr>
              <w:fldChar w:fldCharType="separate"/>
            </w:r>
            <w:r w:rsidRPr="00591870">
              <w:rPr>
                <w:rFonts w:ascii="Times New Roman" w:eastAsia="Times New Roman" w:hAnsi="Times New Roman"/>
              </w:rPr>
              <w:fldChar w:fldCharType="end"/>
            </w:r>
            <w:bookmarkEnd w:id="45"/>
          </w:p>
        </w:tc>
        <w:bookmarkStart w:id="46" w:name="A_ExpectedOutCome_05"/>
        <w:tc>
          <w:tcPr>
            <w:tcW w:w="1258" w:type="pct"/>
            <w:shd w:val="clear" w:color="auto" w:fill="FFFFFF"/>
          </w:tcPr>
          <w:p w:rsidR="00591870" w:rsidRPr="00591870" w:rsidRDefault="00FB1556"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A_ExpectedOutCome_05"/>
                  <w:enabled/>
                  <w:calcOnExit w:val="0"/>
                  <w:textInput/>
                </w:ffData>
              </w:fldChar>
            </w:r>
            <w:r w:rsidR="003462D5">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FF673F" w:rsidRPr="00FF673F">
              <w:rPr>
                <w:rFonts w:ascii="Times New Roman" w:eastAsia="Times New Roman" w:hAnsi="Times New Roman"/>
                <w:noProof/>
              </w:rPr>
              <w:t>1.2  Good management practices applied in existing forests</w:t>
            </w:r>
            <w:r>
              <w:rPr>
                <w:rFonts w:ascii="Times New Roman" w:eastAsia="Times New Roman" w:hAnsi="Times New Roman"/>
              </w:rPr>
              <w:fldChar w:fldCharType="end"/>
            </w:r>
            <w:bookmarkEnd w:id="46"/>
          </w:p>
        </w:tc>
        <w:bookmarkStart w:id="47" w:name="A_ExpectedOutPut_05"/>
        <w:tc>
          <w:tcPr>
            <w:tcW w:w="1286" w:type="pct"/>
            <w:shd w:val="clear" w:color="auto" w:fill="FFFFFF"/>
          </w:tcPr>
          <w:p w:rsidR="00591870" w:rsidRPr="00591870" w:rsidRDefault="00FB1556"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A_ExpectedOutPut_05"/>
                  <w:enabled/>
                  <w:calcOnExit w:val="0"/>
                  <w:textInput/>
                </w:ffData>
              </w:fldChar>
            </w:r>
            <w:r w:rsidR="003462D5">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FF673F" w:rsidRPr="00FF673F">
              <w:rPr>
                <w:rFonts w:ascii="Times New Roman" w:eastAsia="Times New Roman" w:hAnsi="Times New Roman"/>
                <w:noProof/>
              </w:rPr>
              <w:t>1.2.1 At least 300,000 ha  of forested landscape under sustainable management in demonstration area - including forest rehabilitation, separated by forest type and forest status</w:t>
            </w:r>
            <w:r>
              <w:rPr>
                <w:rFonts w:ascii="Times New Roman" w:eastAsia="Times New Roman" w:hAnsi="Times New Roman"/>
              </w:rPr>
              <w:fldChar w:fldCharType="end"/>
            </w:r>
            <w:bookmarkEnd w:id="47"/>
          </w:p>
        </w:tc>
        <w:bookmarkStart w:id="48" w:name="A_TF_05"/>
        <w:tc>
          <w:tcPr>
            <w:tcW w:w="413" w:type="pct"/>
            <w:tcBorders>
              <w:bottom w:val="single" w:sz="4" w:space="0" w:color="auto"/>
            </w:tcBorders>
            <w:shd w:val="clear" w:color="auto" w:fill="FFFFFF"/>
          </w:tcPr>
          <w:p w:rsidR="00591870" w:rsidRPr="00591870" w:rsidRDefault="00FB1556"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A_TF_05"/>
                  <w:enabled/>
                  <w:calcOnExit w:val="0"/>
                  <w:ddList>
                    <w:result w:val="1"/>
                    <w:listEntry w:val="(select)"/>
                    <w:listEntry w:val="GEF TF"/>
                    <w:listEntry w:val="LDCF"/>
                    <w:listEntry w:val="SCCF"/>
                    <w:listEntry w:val="NPIF"/>
                  </w:ddList>
                </w:ffData>
              </w:fldChar>
            </w:r>
            <w:r w:rsidR="000500A1">
              <w:rPr>
                <w:rFonts w:ascii="Times New Roman" w:eastAsia="Times New Roman" w:hAnsi="Times New Roman"/>
                <w:bCs/>
                <w:smallCaps/>
                <w:sz w:val="20"/>
                <w:szCs w:val="20"/>
              </w:rPr>
              <w:instrText xml:space="preserve"> FORMDROPDOWN </w:instrText>
            </w:r>
            <w:r w:rsidR="000906C4">
              <w:rPr>
                <w:rFonts w:ascii="Times New Roman" w:eastAsia="Times New Roman" w:hAnsi="Times New Roman"/>
                <w:bCs/>
                <w:smallCaps/>
                <w:sz w:val="20"/>
                <w:szCs w:val="20"/>
              </w:rPr>
            </w:r>
            <w:r w:rsidR="000906C4">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48"/>
          </w:p>
        </w:tc>
        <w:bookmarkStart w:id="49" w:name="A_GA_05"/>
        <w:tc>
          <w:tcPr>
            <w:tcW w:w="618" w:type="pct"/>
            <w:tcBorders>
              <w:bottom w:val="single" w:sz="4" w:space="0" w:color="auto"/>
            </w:tcBorders>
            <w:shd w:val="clear" w:color="auto" w:fill="FFFFFF"/>
          </w:tcPr>
          <w:p w:rsidR="00591870" w:rsidRPr="00591870" w:rsidRDefault="00FB1556" w:rsidP="00591870">
            <w:pPr>
              <w:spacing w:after="0" w:line="240" w:lineRule="auto"/>
              <w:jc w:val="right"/>
              <w:rPr>
                <w:rFonts w:ascii="Times New Roman" w:eastAsia="Times New Roman" w:hAnsi="Times New Roman"/>
                <w:sz w:val="20"/>
                <w:szCs w:val="20"/>
              </w:rPr>
            </w:pPr>
            <w:r w:rsidRPr="00591870">
              <w:rPr>
                <w:rFonts w:ascii="Times New Roman" w:eastAsia="Times New Roman" w:hAnsi="Times New Roman"/>
                <w:sz w:val="20"/>
                <w:szCs w:val="20"/>
              </w:rPr>
              <w:fldChar w:fldCharType="begin">
                <w:ffData>
                  <w:name w:val="A_GA_05"/>
                  <w:enabled/>
                  <w:calcOnExit/>
                  <w:textInput>
                    <w:type w:val="number"/>
                  </w:textInput>
                </w:ffData>
              </w:fldChar>
            </w:r>
            <w:r w:rsidR="00591870" w:rsidRPr="00591870">
              <w:rPr>
                <w:rFonts w:ascii="Times New Roman" w:eastAsia="Times New Roman" w:hAnsi="Times New Roman"/>
                <w:sz w:val="20"/>
                <w:szCs w:val="20"/>
              </w:rPr>
              <w:instrText xml:space="preserve"> FORMTEXT </w:instrText>
            </w:r>
            <w:r w:rsidRPr="00591870">
              <w:rPr>
                <w:rFonts w:ascii="Times New Roman" w:eastAsia="Times New Roman" w:hAnsi="Times New Roman"/>
                <w:sz w:val="20"/>
                <w:szCs w:val="20"/>
              </w:rPr>
            </w:r>
            <w:r w:rsidRPr="00591870">
              <w:rPr>
                <w:rFonts w:ascii="Times New Roman" w:eastAsia="Times New Roman" w:hAnsi="Times New Roman"/>
                <w:sz w:val="20"/>
                <w:szCs w:val="20"/>
              </w:rPr>
              <w:fldChar w:fldCharType="separate"/>
            </w:r>
            <w:r w:rsidR="00FF673F" w:rsidRPr="00FF673F">
              <w:rPr>
                <w:rFonts w:ascii="Times New Roman" w:eastAsia="Times New Roman" w:hAnsi="Times New Roman"/>
                <w:noProof/>
                <w:sz w:val="20"/>
                <w:szCs w:val="20"/>
              </w:rPr>
              <w:t>796,454</w:t>
            </w:r>
            <w:r w:rsidRPr="00591870">
              <w:rPr>
                <w:rFonts w:ascii="Times New Roman" w:eastAsia="Times New Roman" w:hAnsi="Times New Roman"/>
                <w:sz w:val="20"/>
                <w:szCs w:val="20"/>
              </w:rPr>
              <w:fldChar w:fldCharType="end"/>
            </w:r>
            <w:bookmarkEnd w:id="49"/>
          </w:p>
        </w:tc>
        <w:bookmarkStart w:id="50" w:name="A_CO_05"/>
        <w:tc>
          <w:tcPr>
            <w:tcW w:w="595" w:type="pct"/>
            <w:tcBorders>
              <w:bottom w:val="single" w:sz="4" w:space="0" w:color="auto"/>
            </w:tcBorders>
            <w:shd w:val="clear" w:color="auto" w:fill="FFFFFF"/>
          </w:tcPr>
          <w:p w:rsidR="00591870" w:rsidRPr="00591870" w:rsidRDefault="00FB1556"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A_CO_05"/>
                  <w:enabled/>
                  <w:calcOnExit/>
                  <w:textInput>
                    <w:type w:val="number"/>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FF673F">
              <w:rPr>
                <w:rFonts w:ascii="Times New Roman" w:eastAsia="Times New Roman" w:hAnsi="Times New Roman"/>
                <w:noProof/>
              </w:rPr>
              <w:t>2,800,000</w:t>
            </w:r>
            <w:r w:rsidRPr="00591870">
              <w:rPr>
                <w:rFonts w:ascii="Times New Roman" w:eastAsia="Times New Roman" w:hAnsi="Times New Roman"/>
              </w:rPr>
              <w:fldChar w:fldCharType="end"/>
            </w:r>
            <w:bookmarkEnd w:id="50"/>
          </w:p>
        </w:tc>
      </w:tr>
      <w:tr w:rsidR="00EA41A3" w:rsidRPr="007D0D7F" w:rsidTr="00EA41A3">
        <w:trPr>
          <w:jc w:val="center"/>
        </w:trPr>
        <w:tc>
          <w:tcPr>
            <w:tcW w:w="3374" w:type="pct"/>
            <w:gridSpan w:val="3"/>
            <w:tcBorders>
              <w:top w:val="double" w:sz="4" w:space="0" w:color="auto"/>
              <w:bottom w:val="double" w:sz="4" w:space="0" w:color="auto"/>
            </w:tcBorders>
            <w:shd w:val="clear" w:color="auto" w:fill="FFFFFF"/>
          </w:tcPr>
          <w:p w:rsidR="00EA41A3" w:rsidRPr="00591870" w:rsidRDefault="00EA41A3" w:rsidP="002B6ADB">
            <w:pPr>
              <w:spacing w:after="0" w:line="240" w:lineRule="auto"/>
              <w:jc w:val="right"/>
              <w:rPr>
                <w:rFonts w:ascii="Times New Roman" w:eastAsia="Times New Roman" w:hAnsi="Times New Roman"/>
                <w:sz w:val="20"/>
                <w:szCs w:val="20"/>
              </w:rPr>
            </w:pPr>
            <w:r w:rsidRPr="00591870">
              <w:rPr>
                <w:rFonts w:ascii="Times New Roman" w:eastAsia="Times New Roman" w:hAnsi="Times New Roman"/>
                <w:sz w:val="20"/>
                <w:szCs w:val="20"/>
              </w:rPr>
              <w:t>Subtotal</w:t>
            </w:r>
          </w:p>
        </w:tc>
        <w:tc>
          <w:tcPr>
            <w:tcW w:w="413" w:type="pct"/>
            <w:tcBorders>
              <w:top w:val="double" w:sz="4" w:space="0" w:color="auto"/>
              <w:bottom w:val="double" w:sz="4" w:space="0" w:color="auto"/>
            </w:tcBorders>
            <w:shd w:val="clear" w:color="auto" w:fill="FFFFFF"/>
          </w:tcPr>
          <w:p w:rsidR="00EA41A3" w:rsidRPr="00591870" w:rsidRDefault="00EA41A3" w:rsidP="002B6ADB">
            <w:pPr>
              <w:spacing w:after="0" w:line="240" w:lineRule="auto"/>
              <w:jc w:val="right"/>
              <w:rPr>
                <w:rFonts w:ascii="Times New Roman" w:eastAsia="Times New Roman" w:hAnsi="Times New Roman"/>
              </w:rPr>
            </w:pPr>
          </w:p>
        </w:tc>
        <w:tc>
          <w:tcPr>
            <w:tcW w:w="618" w:type="pct"/>
            <w:tcBorders>
              <w:top w:val="double" w:sz="4" w:space="0" w:color="auto"/>
              <w:bottom w:val="double" w:sz="4" w:space="0" w:color="auto"/>
            </w:tcBorders>
            <w:shd w:val="clear" w:color="auto" w:fill="FFFFFF"/>
          </w:tcPr>
          <w:p w:rsidR="00EA41A3" w:rsidRPr="00591870" w:rsidRDefault="00EA41A3" w:rsidP="002B6ADB">
            <w:pPr>
              <w:spacing w:after="0" w:line="240" w:lineRule="auto"/>
              <w:jc w:val="right"/>
              <w:rPr>
                <w:rFonts w:ascii="Times New Roman" w:eastAsia="Times New Roman" w:hAnsi="Times New Roman"/>
              </w:rPr>
            </w:pPr>
            <w:r w:rsidRPr="00FD0498">
              <w:rPr>
                <w:rFonts w:ascii="Times New Roman" w:hAnsi="Times New Roman"/>
              </w:rPr>
              <w:t>4,</w:t>
            </w:r>
            <w:r w:rsidRPr="00FD0498" w:rsidDel="00881F15">
              <w:rPr>
                <w:rFonts w:ascii="Times New Roman" w:hAnsi="Times New Roman"/>
              </w:rPr>
              <w:t xml:space="preserve"> </w:t>
            </w:r>
            <w:r w:rsidRPr="00FD0498">
              <w:rPr>
                <w:rFonts w:ascii="Times New Roman" w:hAnsi="Times New Roman"/>
              </w:rPr>
              <w:t>482,272</w:t>
            </w:r>
          </w:p>
        </w:tc>
        <w:tc>
          <w:tcPr>
            <w:tcW w:w="595" w:type="pct"/>
            <w:tcBorders>
              <w:top w:val="double" w:sz="4" w:space="0" w:color="auto"/>
              <w:bottom w:val="double" w:sz="4" w:space="0" w:color="auto"/>
            </w:tcBorders>
            <w:shd w:val="clear" w:color="auto" w:fill="FFFFFF"/>
          </w:tcPr>
          <w:p w:rsidR="00EA41A3" w:rsidRPr="00591870" w:rsidRDefault="00EA41A3" w:rsidP="002B6ADB">
            <w:pPr>
              <w:spacing w:after="0" w:line="240" w:lineRule="auto"/>
              <w:jc w:val="right"/>
              <w:rPr>
                <w:rFonts w:ascii="Times New Roman" w:eastAsia="Times New Roman" w:hAnsi="Times New Roman"/>
              </w:rPr>
            </w:pPr>
            <w:r w:rsidRPr="00FD0498">
              <w:rPr>
                <w:rFonts w:ascii="Times New Roman" w:hAnsi="Times New Roman"/>
              </w:rPr>
              <w:t>14,070,090</w:t>
            </w:r>
          </w:p>
        </w:tc>
      </w:tr>
      <w:tr w:rsidR="00EA41A3" w:rsidRPr="007D0D7F" w:rsidTr="00EA41A3">
        <w:trPr>
          <w:jc w:val="center"/>
        </w:trPr>
        <w:tc>
          <w:tcPr>
            <w:tcW w:w="3374" w:type="pct"/>
            <w:gridSpan w:val="3"/>
            <w:tcBorders>
              <w:top w:val="double" w:sz="4" w:space="0" w:color="auto"/>
              <w:bottom w:val="double" w:sz="4" w:space="0" w:color="auto"/>
            </w:tcBorders>
            <w:shd w:val="clear" w:color="auto" w:fill="FFFFFF"/>
          </w:tcPr>
          <w:p w:rsidR="00EA41A3" w:rsidRPr="00591870" w:rsidRDefault="00EA41A3" w:rsidP="00F810C0">
            <w:pPr>
              <w:spacing w:after="0" w:line="240" w:lineRule="auto"/>
              <w:jc w:val="right"/>
              <w:rPr>
                <w:rFonts w:ascii="Times New Roman" w:eastAsia="Times New Roman" w:hAnsi="Times New Roman"/>
                <w:sz w:val="20"/>
                <w:szCs w:val="20"/>
              </w:rPr>
            </w:pPr>
            <w:r w:rsidRPr="00591870">
              <w:rPr>
                <w:rFonts w:ascii="Times New Roman" w:eastAsia="Times New Roman" w:hAnsi="Times New Roman"/>
                <w:sz w:val="20"/>
                <w:szCs w:val="20"/>
              </w:rPr>
              <w:t>Project management Cost (PMC)</w:t>
            </w:r>
            <w:r w:rsidRPr="00591870">
              <w:rPr>
                <w:rFonts w:ascii="Times New Roman" w:eastAsia="Times New Roman" w:hAnsi="Times New Roman"/>
                <w:sz w:val="20"/>
                <w:szCs w:val="20"/>
                <w:vertAlign w:val="superscript"/>
              </w:rPr>
              <w:footnoteReference w:id="3"/>
            </w:r>
          </w:p>
        </w:tc>
        <w:tc>
          <w:tcPr>
            <w:tcW w:w="413" w:type="pct"/>
            <w:tcBorders>
              <w:top w:val="double" w:sz="4" w:space="0" w:color="auto"/>
              <w:bottom w:val="double" w:sz="4" w:space="0" w:color="auto"/>
            </w:tcBorders>
            <w:shd w:val="clear" w:color="auto" w:fill="FFFFFF"/>
          </w:tcPr>
          <w:p w:rsidR="00EA41A3" w:rsidRPr="00591870" w:rsidRDefault="00EA41A3" w:rsidP="00F810C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B_TF_PMC_01"/>
                  <w:enabled/>
                  <w:calcOnExit w:val="0"/>
                  <w:ddList>
                    <w:result w:val="1"/>
                    <w:listEntry w:val="(select)"/>
                    <w:listEntry w:val="GEF TF"/>
                    <w:listEntry w:val="LDCF"/>
                    <w:listEntry w:val="SCCF"/>
                    <w:listEntry w:val="NPIF"/>
                  </w:ddList>
                </w:ffData>
              </w:fldChar>
            </w:r>
            <w:r>
              <w:rPr>
                <w:rFonts w:ascii="Times New Roman" w:eastAsia="Times New Roman" w:hAnsi="Times New Roman"/>
                <w:bCs/>
                <w:smallCaps/>
                <w:sz w:val="20"/>
                <w:szCs w:val="20"/>
              </w:rPr>
              <w:instrText xml:space="preserve"> FORMDROPDOWN </w:instrText>
            </w:r>
            <w:r w:rsidR="000906C4">
              <w:rPr>
                <w:rFonts w:ascii="Times New Roman" w:eastAsia="Times New Roman" w:hAnsi="Times New Roman"/>
                <w:bCs/>
                <w:smallCaps/>
                <w:sz w:val="20"/>
                <w:szCs w:val="20"/>
              </w:rPr>
            </w:r>
            <w:r w:rsidR="000906C4">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p>
        </w:tc>
        <w:tc>
          <w:tcPr>
            <w:tcW w:w="618" w:type="pct"/>
            <w:tcBorders>
              <w:top w:val="double" w:sz="4" w:space="0" w:color="auto"/>
              <w:bottom w:val="double" w:sz="4" w:space="0" w:color="auto"/>
            </w:tcBorders>
            <w:shd w:val="clear" w:color="auto" w:fill="FFFFFF"/>
          </w:tcPr>
          <w:p w:rsidR="00EA41A3" w:rsidRPr="00591870" w:rsidRDefault="00EA41A3" w:rsidP="00F810C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B_ProjMgmt_GA"/>
                  <w:enabled/>
                  <w:calcOnExit/>
                  <w:textInput>
                    <w:type w:val="number"/>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65137C">
              <w:rPr>
                <w:rFonts w:ascii="Times New Roman" w:eastAsia="Times New Roman" w:hAnsi="Times New Roman"/>
                <w:noProof/>
              </w:rPr>
              <w:t>235,910</w:t>
            </w:r>
            <w:r w:rsidRPr="00591870">
              <w:rPr>
                <w:rFonts w:ascii="Times New Roman" w:eastAsia="Times New Roman" w:hAnsi="Times New Roman"/>
              </w:rPr>
              <w:fldChar w:fldCharType="end"/>
            </w:r>
          </w:p>
        </w:tc>
        <w:tc>
          <w:tcPr>
            <w:tcW w:w="595" w:type="pct"/>
            <w:tcBorders>
              <w:top w:val="double" w:sz="4" w:space="0" w:color="auto"/>
              <w:bottom w:val="double" w:sz="4" w:space="0" w:color="auto"/>
            </w:tcBorders>
            <w:shd w:val="clear" w:color="auto" w:fill="FFFFFF"/>
          </w:tcPr>
          <w:p w:rsidR="00EA41A3" w:rsidRPr="00591870" w:rsidRDefault="00EA41A3" w:rsidP="00F810C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B_projMgmt_CO"/>
                  <w:enabled/>
                  <w:calcOnExit/>
                  <w:textInput>
                    <w:type w:val="number"/>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65137C">
              <w:rPr>
                <w:rFonts w:ascii="Times New Roman" w:eastAsia="Times New Roman" w:hAnsi="Times New Roman"/>
                <w:noProof/>
              </w:rPr>
              <w:t>500,500</w:t>
            </w:r>
            <w:r w:rsidRPr="00591870">
              <w:rPr>
                <w:rFonts w:ascii="Times New Roman" w:eastAsia="Times New Roman" w:hAnsi="Times New Roman"/>
              </w:rPr>
              <w:fldChar w:fldCharType="end"/>
            </w:r>
          </w:p>
        </w:tc>
      </w:tr>
      <w:tr w:rsidR="00EA41A3" w:rsidRPr="007D0D7F" w:rsidTr="00EA41A3">
        <w:trPr>
          <w:trHeight w:val="222"/>
          <w:jc w:val="center"/>
        </w:trPr>
        <w:tc>
          <w:tcPr>
            <w:tcW w:w="3374" w:type="pct"/>
            <w:gridSpan w:val="3"/>
            <w:tcBorders>
              <w:top w:val="double" w:sz="4" w:space="0" w:color="auto"/>
              <w:bottom w:val="double" w:sz="4" w:space="0" w:color="auto"/>
            </w:tcBorders>
            <w:shd w:val="clear" w:color="auto" w:fill="FFFFFF"/>
          </w:tcPr>
          <w:p w:rsidR="00EA41A3" w:rsidRPr="00591870" w:rsidRDefault="00EA41A3" w:rsidP="00591870">
            <w:pPr>
              <w:spacing w:after="0" w:line="240" w:lineRule="auto"/>
              <w:jc w:val="right"/>
              <w:rPr>
                <w:rFonts w:ascii="Times New Roman" w:eastAsia="Times New Roman" w:hAnsi="Times New Roman"/>
                <w:b/>
              </w:rPr>
            </w:pPr>
            <w:r w:rsidRPr="00591870">
              <w:rPr>
                <w:rFonts w:ascii="Times New Roman" w:eastAsia="Times New Roman" w:hAnsi="Times New Roman"/>
                <w:b/>
              </w:rPr>
              <w:t>Total project costs</w:t>
            </w:r>
          </w:p>
        </w:tc>
        <w:tc>
          <w:tcPr>
            <w:tcW w:w="413" w:type="pct"/>
            <w:tcBorders>
              <w:top w:val="double" w:sz="4" w:space="0" w:color="auto"/>
              <w:bottom w:val="double" w:sz="4" w:space="0" w:color="auto"/>
            </w:tcBorders>
            <w:shd w:val="clear" w:color="auto" w:fill="FFFFFF"/>
          </w:tcPr>
          <w:p w:rsidR="00EA41A3" w:rsidRPr="00591870" w:rsidRDefault="00EA41A3" w:rsidP="00591870">
            <w:pPr>
              <w:spacing w:after="0" w:line="240" w:lineRule="auto"/>
              <w:jc w:val="right"/>
              <w:rPr>
                <w:rFonts w:ascii="Times New Roman" w:eastAsia="Times New Roman" w:hAnsi="Times New Roman"/>
              </w:rPr>
            </w:pPr>
          </w:p>
        </w:tc>
        <w:tc>
          <w:tcPr>
            <w:tcW w:w="618" w:type="pct"/>
            <w:tcBorders>
              <w:top w:val="double" w:sz="4" w:space="0" w:color="auto"/>
              <w:bottom w:val="double" w:sz="4" w:space="0" w:color="auto"/>
            </w:tcBorders>
            <w:shd w:val="clear" w:color="auto" w:fill="FFFFFF"/>
            <w:vAlign w:val="bottom"/>
          </w:tcPr>
          <w:p w:rsidR="00EA41A3" w:rsidRPr="00EA41A3" w:rsidRDefault="00EA41A3" w:rsidP="00EA41A3">
            <w:pPr>
              <w:spacing w:after="0" w:line="240" w:lineRule="auto"/>
              <w:jc w:val="right"/>
              <w:rPr>
                <w:rFonts w:ascii="Times New Roman" w:hAnsi="Times New Roman"/>
              </w:rPr>
            </w:pPr>
            <w:r w:rsidRPr="00EA41A3">
              <w:rPr>
                <w:rFonts w:ascii="Times New Roman" w:hAnsi="Times New Roman"/>
              </w:rPr>
              <w:t>4,718,182</w:t>
            </w:r>
          </w:p>
        </w:tc>
        <w:tc>
          <w:tcPr>
            <w:tcW w:w="595" w:type="pct"/>
            <w:tcBorders>
              <w:top w:val="double" w:sz="4" w:space="0" w:color="auto"/>
              <w:bottom w:val="double" w:sz="4" w:space="0" w:color="auto"/>
            </w:tcBorders>
            <w:shd w:val="clear" w:color="auto" w:fill="FFFFFF"/>
            <w:vAlign w:val="bottom"/>
          </w:tcPr>
          <w:p w:rsidR="00EA41A3" w:rsidRPr="00EA41A3" w:rsidRDefault="00EA41A3" w:rsidP="00EA41A3">
            <w:pPr>
              <w:spacing w:after="0" w:line="240" w:lineRule="auto"/>
              <w:jc w:val="right"/>
              <w:rPr>
                <w:rFonts w:ascii="Times New Roman" w:hAnsi="Times New Roman"/>
              </w:rPr>
            </w:pPr>
            <w:r w:rsidRPr="00EA41A3">
              <w:rPr>
                <w:rFonts w:ascii="Times New Roman" w:hAnsi="Times New Roman"/>
              </w:rPr>
              <w:t>14,570,590</w:t>
            </w:r>
          </w:p>
        </w:tc>
      </w:tr>
    </w:tbl>
    <w:p w:rsidR="00591870" w:rsidRPr="00591870" w:rsidRDefault="00591870" w:rsidP="00137268">
      <w:pPr>
        <w:numPr>
          <w:ilvl w:val="0"/>
          <w:numId w:val="1"/>
        </w:numPr>
        <w:tabs>
          <w:tab w:val="left" w:pos="360"/>
        </w:tabs>
        <w:spacing w:before="240" w:after="80" w:line="240" w:lineRule="auto"/>
        <w:rPr>
          <w:rFonts w:ascii="Times New Roman" w:eastAsia="Times New Roman" w:hAnsi="Times New Roman"/>
          <w:b/>
          <w:smallCaps/>
        </w:rPr>
      </w:pPr>
      <w:r w:rsidRPr="00591870">
        <w:rPr>
          <w:rFonts w:ascii="Times New Roman" w:eastAsia="Times New Roman" w:hAnsi="Times New Roman"/>
          <w:b/>
          <w:smallCaps/>
        </w:rPr>
        <w:t>Project Framework</w:t>
      </w:r>
    </w:p>
    <w:tbl>
      <w:tblPr>
        <w:tblW w:w="505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2124"/>
        <w:gridCol w:w="907"/>
        <w:gridCol w:w="2136"/>
        <w:gridCol w:w="2315"/>
        <w:gridCol w:w="892"/>
        <w:gridCol w:w="1238"/>
        <w:gridCol w:w="1341"/>
      </w:tblGrid>
      <w:tr w:rsidR="00591870" w:rsidRPr="007D0D7F" w:rsidTr="00E8221C">
        <w:trPr>
          <w:trHeight w:val="260"/>
          <w:jc w:val="center"/>
        </w:trPr>
        <w:tc>
          <w:tcPr>
            <w:tcW w:w="5000" w:type="pct"/>
            <w:gridSpan w:val="7"/>
            <w:shd w:val="clear" w:color="auto" w:fill="FFFFFF"/>
          </w:tcPr>
          <w:p w:rsidR="00591870" w:rsidRPr="00591870" w:rsidRDefault="00591870" w:rsidP="003462D5">
            <w:pPr>
              <w:keepNext/>
              <w:spacing w:after="0" w:line="240" w:lineRule="auto"/>
              <w:outlineLvl w:val="2"/>
              <w:rPr>
                <w:rFonts w:ascii="Times New Roman" w:eastAsia="Times New Roman" w:hAnsi="Times New Roman"/>
                <w:b/>
                <w:iCs/>
                <w:color w:val="000000"/>
              </w:rPr>
            </w:pPr>
            <w:r w:rsidRPr="00591870">
              <w:rPr>
                <w:rFonts w:ascii="Times New Roman" w:eastAsia="Times New Roman" w:hAnsi="Times New Roman"/>
                <w:b/>
                <w:iCs/>
                <w:color w:val="000000"/>
              </w:rPr>
              <w:t xml:space="preserve">Project Objective: </w:t>
            </w:r>
            <w:bookmarkStart w:id="51" w:name="projectObjective"/>
            <w:r w:rsidR="00FB1556">
              <w:rPr>
                <w:rFonts w:ascii="Times New Roman" w:eastAsia="Times New Roman" w:hAnsi="Times New Roman"/>
                <w:b/>
                <w:iCs/>
                <w:color w:val="000000"/>
              </w:rPr>
              <w:fldChar w:fldCharType="begin">
                <w:ffData>
                  <w:name w:val="projectObjective"/>
                  <w:enabled/>
                  <w:calcOnExit w:val="0"/>
                  <w:textInput/>
                </w:ffData>
              </w:fldChar>
            </w:r>
            <w:r w:rsidR="003462D5">
              <w:rPr>
                <w:rFonts w:ascii="Times New Roman" w:eastAsia="Times New Roman" w:hAnsi="Times New Roman"/>
                <w:b/>
                <w:iCs/>
                <w:color w:val="000000"/>
              </w:rPr>
              <w:instrText xml:space="preserve"> FORMTEXT </w:instrText>
            </w:r>
            <w:r w:rsidR="00FB1556">
              <w:rPr>
                <w:rFonts w:ascii="Times New Roman" w:eastAsia="Times New Roman" w:hAnsi="Times New Roman"/>
                <w:b/>
                <w:iCs/>
                <w:color w:val="000000"/>
              </w:rPr>
            </w:r>
            <w:r w:rsidR="00FB1556">
              <w:rPr>
                <w:rFonts w:ascii="Times New Roman" w:eastAsia="Times New Roman" w:hAnsi="Times New Roman"/>
                <w:b/>
                <w:iCs/>
                <w:color w:val="000000"/>
              </w:rPr>
              <w:fldChar w:fldCharType="separate"/>
            </w:r>
            <w:r w:rsidR="00E1275C" w:rsidRPr="00E1275C">
              <w:rPr>
                <w:rFonts w:ascii="Times New Roman" w:eastAsia="Times New Roman" w:hAnsi="Times New Roman"/>
                <w:b/>
                <w:iCs/>
                <w:noProof/>
                <w:color w:val="000000"/>
              </w:rPr>
              <w:t>To enhance Cambodia’s PAS management effectiveness and secure forest carbon through improving inter-sectoral collaboration, landscape connectivity and sustainable forest management</w:t>
            </w:r>
            <w:r w:rsidR="00FB1556">
              <w:rPr>
                <w:rFonts w:ascii="Times New Roman" w:eastAsia="Times New Roman" w:hAnsi="Times New Roman"/>
                <w:b/>
                <w:iCs/>
                <w:color w:val="000000"/>
              </w:rPr>
              <w:fldChar w:fldCharType="end"/>
            </w:r>
            <w:bookmarkEnd w:id="51"/>
          </w:p>
        </w:tc>
      </w:tr>
      <w:tr w:rsidR="00591870" w:rsidRPr="007D0D7F" w:rsidTr="00611384">
        <w:trPr>
          <w:trHeight w:val="260"/>
          <w:jc w:val="center"/>
        </w:trPr>
        <w:tc>
          <w:tcPr>
            <w:tcW w:w="970" w:type="pct"/>
            <w:shd w:val="clear" w:color="auto" w:fill="FFFFFF"/>
            <w:vAlign w:val="center"/>
          </w:tcPr>
          <w:p w:rsidR="00591870" w:rsidRPr="00591870" w:rsidRDefault="00591870" w:rsidP="00591870">
            <w:pPr>
              <w:keepNext/>
              <w:spacing w:after="0" w:line="240" w:lineRule="auto"/>
              <w:jc w:val="center"/>
              <w:outlineLvl w:val="2"/>
              <w:rPr>
                <w:rFonts w:ascii="Times New Roman" w:eastAsia="Times New Roman" w:hAnsi="Times New Roman"/>
                <w:b/>
                <w:iCs/>
                <w:color w:val="000000"/>
                <w:sz w:val="20"/>
                <w:szCs w:val="20"/>
              </w:rPr>
            </w:pPr>
            <w:r w:rsidRPr="00591870">
              <w:rPr>
                <w:rFonts w:ascii="Times New Roman" w:eastAsia="Times New Roman" w:hAnsi="Times New Roman"/>
                <w:b/>
                <w:iCs/>
                <w:color w:val="000000"/>
                <w:sz w:val="20"/>
                <w:szCs w:val="20"/>
              </w:rPr>
              <w:t>Project Component</w:t>
            </w:r>
          </w:p>
        </w:tc>
        <w:tc>
          <w:tcPr>
            <w:tcW w:w="414" w:type="pct"/>
            <w:shd w:val="clear" w:color="auto" w:fill="FFFFFF"/>
            <w:vAlign w:val="center"/>
          </w:tcPr>
          <w:p w:rsidR="00591870" w:rsidRPr="00591870" w:rsidRDefault="00591870" w:rsidP="00591870">
            <w:pPr>
              <w:keepNext/>
              <w:spacing w:after="0" w:line="240" w:lineRule="auto"/>
              <w:jc w:val="center"/>
              <w:outlineLvl w:val="2"/>
              <w:rPr>
                <w:rFonts w:ascii="Times New Roman" w:eastAsia="Times New Roman" w:hAnsi="Times New Roman"/>
                <w:b/>
                <w:iCs/>
                <w:color w:val="000000"/>
                <w:sz w:val="20"/>
                <w:szCs w:val="20"/>
              </w:rPr>
            </w:pPr>
            <w:r w:rsidRPr="00591870">
              <w:rPr>
                <w:rFonts w:ascii="Times New Roman" w:eastAsia="Times New Roman" w:hAnsi="Times New Roman"/>
                <w:b/>
                <w:iCs/>
                <w:color w:val="000000"/>
                <w:sz w:val="20"/>
                <w:szCs w:val="20"/>
              </w:rPr>
              <w:t>Grant Type</w:t>
            </w:r>
          </w:p>
          <w:p w:rsidR="00591870" w:rsidRPr="00591870" w:rsidRDefault="00591870" w:rsidP="00591870">
            <w:pPr>
              <w:keepNext/>
              <w:spacing w:after="0" w:line="240" w:lineRule="auto"/>
              <w:jc w:val="center"/>
              <w:outlineLvl w:val="2"/>
              <w:rPr>
                <w:rFonts w:ascii="Times New Roman" w:eastAsia="Times New Roman" w:hAnsi="Times New Roman"/>
                <w:b/>
                <w:iCs/>
                <w:color w:val="000000"/>
                <w:sz w:val="20"/>
                <w:szCs w:val="20"/>
              </w:rPr>
            </w:pPr>
          </w:p>
        </w:tc>
        <w:tc>
          <w:tcPr>
            <w:tcW w:w="975" w:type="pct"/>
            <w:shd w:val="clear" w:color="auto" w:fill="FFFFFF"/>
            <w:vAlign w:val="center"/>
          </w:tcPr>
          <w:p w:rsidR="00591870" w:rsidRPr="00591870" w:rsidRDefault="00591870" w:rsidP="00591870">
            <w:pPr>
              <w:keepNext/>
              <w:spacing w:after="0" w:line="240" w:lineRule="auto"/>
              <w:jc w:val="center"/>
              <w:outlineLvl w:val="2"/>
              <w:rPr>
                <w:rFonts w:ascii="Times New Roman" w:eastAsia="Times New Roman" w:hAnsi="Times New Roman"/>
                <w:b/>
                <w:iCs/>
                <w:color w:val="000000"/>
                <w:sz w:val="20"/>
                <w:szCs w:val="20"/>
              </w:rPr>
            </w:pPr>
            <w:r w:rsidRPr="00591870">
              <w:rPr>
                <w:rFonts w:ascii="Times New Roman" w:eastAsia="Times New Roman" w:hAnsi="Times New Roman"/>
                <w:b/>
                <w:iCs/>
                <w:color w:val="000000"/>
                <w:sz w:val="20"/>
                <w:szCs w:val="20"/>
              </w:rPr>
              <w:t>Expected Outcomes</w:t>
            </w:r>
          </w:p>
        </w:tc>
        <w:tc>
          <w:tcPr>
            <w:tcW w:w="1057" w:type="pct"/>
            <w:shd w:val="clear" w:color="auto" w:fill="FFFFFF"/>
            <w:vAlign w:val="center"/>
          </w:tcPr>
          <w:p w:rsidR="00591870" w:rsidRPr="00591870" w:rsidRDefault="00591870" w:rsidP="00591870">
            <w:pPr>
              <w:keepNext/>
              <w:spacing w:after="0" w:line="240" w:lineRule="auto"/>
              <w:jc w:val="center"/>
              <w:outlineLvl w:val="2"/>
              <w:rPr>
                <w:rFonts w:ascii="Times New Roman" w:eastAsia="Times New Roman" w:hAnsi="Times New Roman"/>
                <w:b/>
                <w:iCs/>
                <w:color w:val="000000"/>
                <w:sz w:val="20"/>
                <w:szCs w:val="20"/>
              </w:rPr>
            </w:pPr>
            <w:r w:rsidRPr="00591870">
              <w:rPr>
                <w:rFonts w:ascii="Times New Roman" w:eastAsia="Times New Roman" w:hAnsi="Times New Roman"/>
                <w:b/>
                <w:iCs/>
                <w:color w:val="000000"/>
                <w:sz w:val="20"/>
                <w:szCs w:val="20"/>
              </w:rPr>
              <w:t>Expected Outputs</w:t>
            </w:r>
          </w:p>
        </w:tc>
        <w:tc>
          <w:tcPr>
            <w:tcW w:w="407" w:type="pct"/>
            <w:shd w:val="clear" w:color="auto" w:fill="FFFFFF"/>
          </w:tcPr>
          <w:p w:rsidR="00591870" w:rsidRPr="00591870" w:rsidRDefault="00591870" w:rsidP="00591870">
            <w:pPr>
              <w:keepNext/>
              <w:spacing w:after="0" w:line="240" w:lineRule="auto"/>
              <w:jc w:val="center"/>
              <w:outlineLvl w:val="2"/>
              <w:rPr>
                <w:rFonts w:ascii="Times New Roman" w:eastAsia="Times New Roman" w:hAnsi="Times New Roman"/>
                <w:iCs/>
                <w:color w:val="000000"/>
                <w:sz w:val="20"/>
                <w:szCs w:val="20"/>
              </w:rPr>
            </w:pPr>
            <w:r w:rsidRPr="00591870">
              <w:rPr>
                <w:rFonts w:ascii="Times New Roman" w:eastAsia="Times New Roman" w:hAnsi="Times New Roman"/>
                <w:b/>
                <w:iCs/>
                <w:color w:val="000000"/>
                <w:sz w:val="20"/>
                <w:szCs w:val="20"/>
              </w:rPr>
              <w:t>Trust Fund</w:t>
            </w:r>
          </w:p>
        </w:tc>
        <w:tc>
          <w:tcPr>
            <w:tcW w:w="565" w:type="pct"/>
            <w:shd w:val="clear" w:color="auto" w:fill="FFFFFF"/>
          </w:tcPr>
          <w:p w:rsidR="00591870" w:rsidRPr="00591870" w:rsidRDefault="00591870" w:rsidP="00591870">
            <w:pPr>
              <w:keepNext/>
              <w:spacing w:after="0" w:line="240" w:lineRule="auto"/>
              <w:jc w:val="center"/>
              <w:outlineLvl w:val="2"/>
              <w:rPr>
                <w:rFonts w:ascii="Times New Roman" w:eastAsia="Times New Roman" w:hAnsi="Times New Roman"/>
                <w:b/>
                <w:iCs/>
                <w:color w:val="000000"/>
                <w:sz w:val="20"/>
                <w:szCs w:val="20"/>
              </w:rPr>
            </w:pPr>
            <w:r w:rsidRPr="00591870">
              <w:rPr>
                <w:rFonts w:ascii="Times New Roman" w:eastAsia="Times New Roman" w:hAnsi="Times New Roman"/>
                <w:b/>
                <w:iCs/>
                <w:color w:val="000000"/>
                <w:sz w:val="20"/>
                <w:szCs w:val="20"/>
              </w:rPr>
              <w:t>Grant Amount ($)</w:t>
            </w:r>
          </w:p>
        </w:tc>
        <w:tc>
          <w:tcPr>
            <w:tcW w:w="612" w:type="pct"/>
            <w:shd w:val="clear" w:color="auto" w:fill="FFFFFF"/>
          </w:tcPr>
          <w:p w:rsidR="00591870" w:rsidRPr="00591870" w:rsidRDefault="00591870" w:rsidP="00591870">
            <w:pPr>
              <w:keepNext/>
              <w:spacing w:after="0" w:line="240" w:lineRule="auto"/>
              <w:jc w:val="center"/>
              <w:outlineLvl w:val="2"/>
              <w:rPr>
                <w:rFonts w:ascii="Times New Roman" w:eastAsia="Times New Roman" w:hAnsi="Times New Roman"/>
                <w:b/>
                <w:iCs/>
                <w:color w:val="000000"/>
                <w:sz w:val="20"/>
                <w:szCs w:val="20"/>
              </w:rPr>
            </w:pPr>
            <w:r w:rsidRPr="00591870">
              <w:rPr>
                <w:rFonts w:ascii="Times New Roman" w:eastAsia="Times New Roman" w:hAnsi="Times New Roman"/>
                <w:b/>
                <w:iCs/>
                <w:color w:val="000000"/>
                <w:sz w:val="20"/>
                <w:szCs w:val="20"/>
              </w:rPr>
              <w:t xml:space="preserve"> Confirmed Cofinancing</w:t>
            </w:r>
          </w:p>
          <w:p w:rsidR="00591870" w:rsidRPr="00591870" w:rsidRDefault="00591870" w:rsidP="00591870">
            <w:pPr>
              <w:keepNext/>
              <w:spacing w:after="0" w:line="240" w:lineRule="auto"/>
              <w:jc w:val="center"/>
              <w:outlineLvl w:val="2"/>
              <w:rPr>
                <w:rFonts w:ascii="Times New Roman" w:eastAsia="Times New Roman" w:hAnsi="Times New Roman"/>
                <w:iCs/>
                <w:color w:val="000000"/>
                <w:sz w:val="20"/>
                <w:szCs w:val="20"/>
              </w:rPr>
            </w:pPr>
            <w:r w:rsidRPr="00591870">
              <w:rPr>
                <w:rFonts w:ascii="Times New Roman" w:eastAsia="Times New Roman" w:hAnsi="Times New Roman"/>
                <w:b/>
                <w:iCs/>
                <w:color w:val="000000"/>
                <w:sz w:val="20"/>
                <w:szCs w:val="20"/>
              </w:rPr>
              <w:t xml:space="preserve">($) </w:t>
            </w:r>
          </w:p>
        </w:tc>
      </w:tr>
      <w:tr w:rsidR="00591870" w:rsidRPr="007D0D7F" w:rsidTr="00611384">
        <w:trPr>
          <w:jc w:val="center"/>
        </w:trPr>
        <w:tc>
          <w:tcPr>
            <w:tcW w:w="970" w:type="pct"/>
            <w:shd w:val="clear" w:color="auto" w:fill="FFFFFF"/>
          </w:tcPr>
          <w:p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t xml:space="preserve"> </w:t>
            </w:r>
            <w:bookmarkStart w:id="52" w:name="projComp_01"/>
            <w:r w:rsidR="00FB1556" w:rsidRPr="00591870">
              <w:rPr>
                <w:rFonts w:ascii="Times New Roman" w:eastAsia="Times New Roman" w:hAnsi="Times New Roman"/>
              </w:rPr>
              <w:fldChar w:fldCharType="begin">
                <w:ffData>
                  <w:name w:val="projComp_01"/>
                  <w:enabled/>
                  <w:calcOnExit w:val="0"/>
                  <w:textInput/>
                </w:ffData>
              </w:fldChar>
            </w:r>
            <w:r w:rsidRPr="00591870">
              <w:rPr>
                <w:rFonts w:ascii="Times New Roman" w:eastAsia="Times New Roman" w:hAnsi="Times New Roman"/>
              </w:rPr>
              <w:instrText xml:space="preserve"> FORMTEXT </w:instrText>
            </w:r>
            <w:r w:rsidR="00FB1556" w:rsidRPr="00591870">
              <w:rPr>
                <w:rFonts w:ascii="Times New Roman" w:eastAsia="Times New Roman" w:hAnsi="Times New Roman"/>
              </w:rPr>
            </w:r>
            <w:r w:rsidR="00FB1556" w:rsidRPr="00591870">
              <w:rPr>
                <w:rFonts w:ascii="Times New Roman" w:eastAsia="Times New Roman" w:hAnsi="Times New Roman"/>
              </w:rPr>
              <w:fldChar w:fldCharType="separate"/>
            </w:r>
            <w:r w:rsidR="00E1275C" w:rsidRPr="00E1275C">
              <w:rPr>
                <w:rFonts w:ascii="Times New Roman" w:eastAsia="Times New Roman" w:hAnsi="Times New Roman"/>
                <w:noProof/>
              </w:rPr>
              <w:t>Component 1</w:t>
            </w:r>
            <w:r w:rsidR="00FB1556" w:rsidRPr="00591870">
              <w:rPr>
                <w:rFonts w:ascii="Times New Roman" w:eastAsia="Times New Roman" w:hAnsi="Times New Roman"/>
              </w:rPr>
              <w:fldChar w:fldCharType="end"/>
            </w:r>
            <w:bookmarkEnd w:id="52"/>
          </w:p>
        </w:tc>
        <w:bookmarkStart w:id="53" w:name="GrantType_01"/>
        <w:tc>
          <w:tcPr>
            <w:tcW w:w="414" w:type="pct"/>
            <w:shd w:val="clear" w:color="auto" w:fill="FFFFFF"/>
          </w:tcPr>
          <w:p w:rsidR="00591870" w:rsidRPr="00591870" w:rsidRDefault="00FB1556"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GrantType_01"/>
                  <w:enabled/>
                  <w:calcOnExit w:val="0"/>
                  <w:ddList>
                    <w:result w:val="1"/>
                    <w:listEntry w:val="(select)"/>
                    <w:listEntry w:val="TA"/>
                    <w:listEntry w:val="Inv"/>
                  </w:ddList>
                </w:ffData>
              </w:fldChar>
            </w:r>
            <w:r w:rsidR="00591870" w:rsidRPr="00591870">
              <w:rPr>
                <w:rFonts w:ascii="Times New Roman" w:eastAsia="Times New Roman" w:hAnsi="Times New Roman"/>
              </w:rPr>
              <w:instrText xml:space="preserve"> FORMDROPDOWN </w:instrText>
            </w:r>
            <w:r w:rsidR="000906C4">
              <w:rPr>
                <w:rFonts w:ascii="Times New Roman" w:eastAsia="Times New Roman" w:hAnsi="Times New Roman"/>
              </w:rPr>
            </w:r>
            <w:r w:rsidR="000906C4">
              <w:rPr>
                <w:rFonts w:ascii="Times New Roman" w:eastAsia="Times New Roman" w:hAnsi="Times New Roman"/>
              </w:rPr>
              <w:fldChar w:fldCharType="separate"/>
            </w:r>
            <w:r w:rsidRPr="00591870">
              <w:rPr>
                <w:rFonts w:ascii="Times New Roman" w:eastAsia="Times New Roman" w:hAnsi="Times New Roman"/>
              </w:rPr>
              <w:fldChar w:fldCharType="end"/>
            </w:r>
            <w:bookmarkEnd w:id="53"/>
          </w:p>
        </w:tc>
        <w:bookmarkStart w:id="54" w:name="ExpectedOutCome_01"/>
        <w:tc>
          <w:tcPr>
            <w:tcW w:w="975" w:type="pct"/>
            <w:shd w:val="clear" w:color="auto" w:fill="FFFFFF"/>
          </w:tcPr>
          <w:p w:rsidR="00591870" w:rsidRPr="00591870" w:rsidRDefault="00FB1556"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ExpectedOutCome_01"/>
                  <w:enabled/>
                  <w:calcOnExit w:val="0"/>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E1275C" w:rsidRPr="00E1275C">
              <w:rPr>
                <w:rFonts w:ascii="Times New Roman" w:eastAsia="Times New Roman" w:hAnsi="Times New Roman"/>
                <w:noProof/>
              </w:rPr>
              <w:t>1. Strengthen</w:t>
            </w:r>
            <w:r w:rsidR="00772281">
              <w:rPr>
                <w:rFonts w:ascii="Times New Roman" w:eastAsia="Times New Roman" w:hAnsi="Times New Roman"/>
                <w:noProof/>
              </w:rPr>
              <w:t>ed</w:t>
            </w:r>
            <w:r w:rsidR="00E1275C" w:rsidRPr="00E1275C">
              <w:rPr>
                <w:rFonts w:ascii="Times New Roman" w:eastAsia="Times New Roman" w:hAnsi="Times New Roman"/>
                <w:noProof/>
              </w:rPr>
              <w:t xml:space="preserve"> National Vision and Support for  Landscape-based Protected Area and Forest Management</w:t>
            </w:r>
            <w:r w:rsidRPr="00591870">
              <w:rPr>
                <w:rFonts w:ascii="Times New Roman" w:eastAsia="Times New Roman" w:hAnsi="Times New Roman"/>
              </w:rPr>
              <w:fldChar w:fldCharType="end"/>
            </w:r>
            <w:bookmarkEnd w:id="54"/>
          </w:p>
        </w:tc>
        <w:bookmarkStart w:id="55" w:name="ExpectedOutput_01"/>
        <w:tc>
          <w:tcPr>
            <w:tcW w:w="1057" w:type="pct"/>
            <w:shd w:val="clear" w:color="auto" w:fill="FFFFFF"/>
          </w:tcPr>
          <w:p w:rsidR="00E1275C" w:rsidRPr="00E1275C" w:rsidRDefault="00FB1556" w:rsidP="00E1275C">
            <w:pPr>
              <w:spacing w:after="0" w:line="240" w:lineRule="auto"/>
              <w:rPr>
                <w:rFonts w:ascii="Times New Roman" w:eastAsia="Times New Roman" w:hAnsi="Times New Roman"/>
                <w:noProof/>
              </w:rPr>
            </w:pPr>
            <w:r w:rsidRPr="00591870">
              <w:rPr>
                <w:rFonts w:ascii="Times New Roman" w:eastAsia="Times New Roman" w:hAnsi="Times New Roman"/>
              </w:rPr>
              <w:fldChar w:fldCharType="begin">
                <w:ffData>
                  <w:name w:val="ExpectedOutput_01"/>
                  <w:enabled/>
                  <w:calcOnExit w:val="0"/>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E1275C" w:rsidRPr="00E1275C">
              <w:rPr>
                <w:rFonts w:ascii="Times New Roman" w:eastAsia="Times New Roman" w:hAnsi="Times New Roman"/>
                <w:noProof/>
              </w:rPr>
              <w:t>1.1   Delivery of national biodiversity and protected area system strategic goals more coherently, successful, and with better inter-sectoral governance</w:t>
            </w:r>
          </w:p>
          <w:p w:rsidR="00E1275C" w:rsidRPr="00E1275C" w:rsidRDefault="00E1275C" w:rsidP="00E1275C">
            <w:pPr>
              <w:spacing w:after="0" w:line="240" w:lineRule="auto"/>
              <w:rPr>
                <w:rFonts w:ascii="Times New Roman" w:eastAsia="Times New Roman" w:hAnsi="Times New Roman"/>
                <w:noProof/>
              </w:rPr>
            </w:pPr>
            <w:r w:rsidRPr="00E1275C">
              <w:rPr>
                <w:rFonts w:ascii="Times New Roman" w:eastAsia="Times New Roman" w:hAnsi="Times New Roman"/>
                <w:noProof/>
              </w:rPr>
              <w:t xml:space="preserve">1.2 Improved national compliance with PAS management goals - </w:t>
            </w:r>
            <w:r w:rsidRPr="00E1275C">
              <w:rPr>
                <w:rFonts w:ascii="Times New Roman" w:eastAsia="Times New Roman" w:hAnsi="Times New Roman"/>
                <w:noProof/>
              </w:rPr>
              <w:lastRenderedPageBreak/>
              <w:t>particularly for wildlife conservation, combating illegal trade and maintaining forest connectivity across large landscapes</w:t>
            </w:r>
          </w:p>
          <w:p w:rsidR="00591870" w:rsidRPr="00591870" w:rsidRDefault="00E1275C" w:rsidP="00E1275C">
            <w:pPr>
              <w:spacing w:after="0" w:line="240" w:lineRule="auto"/>
              <w:rPr>
                <w:rFonts w:ascii="Times New Roman" w:eastAsia="Times New Roman" w:hAnsi="Times New Roman"/>
              </w:rPr>
            </w:pPr>
            <w:r w:rsidRPr="00E1275C">
              <w:rPr>
                <w:rFonts w:ascii="Times New Roman" w:eastAsia="Times New Roman" w:hAnsi="Times New Roman"/>
                <w:noProof/>
              </w:rPr>
              <w:t>1.3 Improved national support and monitoring of BD conservation, PAS and  forested landscape connectivity in  achievement of national development goals</w:t>
            </w:r>
            <w:r w:rsidR="00FB1556" w:rsidRPr="00591870">
              <w:rPr>
                <w:rFonts w:ascii="Times New Roman" w:eastAsia="Times New Roman" w:hAnsi="Times New Roman"/>
              </w:rPr>
              <w:fldChar w:fldCharType="end"/>
            </w:r>
            <w:bookmarkEnd w:id="55"/>
          </w:p>
        </w:tc>
        <w:bookmarkStart w:id="56" w:name="B_TF_01"/>
        <w:tc>
          <w:tcPr>
            <w:tcW w:w="407" w:type="pct"/>
            <w:shd w:val="clear" w:color="auto" w:fill="FFFFFF"/>
          </w:tcPr>
          <w:p w:rsidR="00591870" w:rsidRPr="00591870" w:rsidRDefault="00FB1556"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lastRenderedPageBreak/>
              <w:fldChar w:fldCharType="begin">
                <w:ffData>
                  <w:name w:val="B_TF_01"/>
                  <w:enabled/>
                  <w:calcOnExit w:val="0"/>
                  <w:ddList>
                    <w:result w:val="1"/>
                    <w:listEntry w:val="(select)"/>
                    <w:listEntry w:val="GEF TF"/>
                    <w:listEntry w:val="LDCF"/>
                    <w:listEntry w:val="SCCF"/>
                    <w:listEntry w:val="NPIF"/>
                  </w:ddList>
                </w:ffData>
              </w:fldChar>
            </w:r>
            <w:r w:rsidR="000500A1">
              <w:rPr>
                <w:rFonts w:ascii="Times New Roman" w:eastAsia="Times New Roman" w:hAnsi="Times New Roman"/>
                <w:bCs/>
                <w:smallCaps/>
                <w:sz w:val="20"/>
                <w:szCs w:val="20"/>
              </w:rPr>
              <w:instrText xml:space="preserve"> FORMDROPDOWN </w:instrText>
            </w:r>
            <w:r w:rsidR="000906C4">
              <w:rPr>
                <w:rFonts w:ascii="Times New Roman" w:eastAsia="Times New Roman" w:hAnsi="Times New Roman"/>
                <w:bCs/>
                <w:smallCaps/>
                <w:sz w:val="20"/>
                <w:szCs w:val="20"/>
              </w:rPr>
            </w:r>
            <w:r w:rsidR="000906C4">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56"/>
          </w:p>
        </w:tc>
        <w:bookmarkStart w:id="57" w:name="B_GA_01"/>
        <w:tc>
          <w:tcPr>
            <w:tcW w:w="565" w:type="pct"/>
            <w:shd w:val="clear" w:color="auto" w:fill="FFFFFF"/>
          </w:tcPr>
          <w:p w:rsidR="00591870" w:rsidRDefault="00FB1556"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B_GA_01"/>
                  <w:enabled/>
                  <w:calcOnExit/>
                  <w:textInput>
                    <w:type w:val="number"/>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E1275C">
              <w:rPr>
                <w:rFonts w:ascii="Times New Roman" w:eastAsia="Times New Roman" w:hAnsi="Times New Roman"/>
                <w:noProof/>
              </w:rPr>
              <w:t>2,980,730</w:t>
            </w:r>
            <w:r w:rsidRPr="00591870">
              <w:rPr>
                <w:rFonts w:ascii="Times New Roman" w:eastAsia="Times New Roman" w:hAnsi="Times New Roman"/>
              </w:rPr>
              <w:fldChar w:fldCharType="end"/>
            </w:r>
            <w:bookmarkEnd w:id="57"/>
          </w:p>
          <w:p w:rsidR="00667BFC" w:rsidRDefault="00667BFC" w:rsidP="00591870">
            <w:pPr>
              <w:spacing w:after="0" w:line="240" w:lineRule="auto"/>
              <w:jc w:val="right"/>
              <w:rPr>
                <w:rFonts w:ascii="Times New Roman" w:eastAsia="Times New Roman" w:hAnsi="Times New Roman"/>
              </w:rPr>
            </w:pPr>
          </w:p>
          <w:p w:rsidR="00667BFC" w:rsidRPr="000D28E7" w:rsidRDefault="00FB1556" w:rsidP="00667BFC">
            <w:pPr>
              <w:keepNext/>
              <w:spacing w:after="0" w:line="240" w:lineRule="auto"/>
              <w:jc w:val="right"/>
              <w:outlineLvl w:val="6"/>
              <w:rPr>
                <w:rFonts w:ascii="Times New Roman" w:eastAsia="Times New Roman" w:hAnsi="Times New Roman"/>
                <w:i/>
                <w:iCs/>
                <w:sz w:val="18"/>
                <w:szCs w:val="18"/>
              </w:rPr>
            </w:pPr>
            <w:r w:rsidRPr="00FB1556">
              <w:rPr>
                <w:rFonts w:ascii="Times New Roman" w:eastAsia="Times New Roman" w:hAnsi="Times New Roman"/>
                <w:i/>
                <w:iCs/>
                <w:sz w:val="18"/>
                <w:szCs w:val="18"/>
              </w:rPr>
              <w:t>BD 2,780,730</w:t>
            </w:r>
          </w:p>
          <w:p w:rsidR="000D28E7" w:rsidRPr="000D28E7" w:rsidRDefault="00FB1556" w:rsidP="00667BFC">
            <w:pPr>
              <w:spacing w:after="0" w:line="240" w:lineRule="auto"/>
              <w:jc w:val="right"/>
              <w:rPr>
                <w:rFonts w:ascii="Times New Roman" w:eastAsia="Times New Roman" w:hAnsi="Times New Roman"/>
                <w:i/>
                <w:iCs/>
                <w:sz w:val="18"/>
                <w:szCs w:val="18"/>
              </w:rPr>
            </w:pPr>
            <w:r w:rsidRPr="00FB1556">
              <w:rPr>
                <w:rFonts w:ascii="Times New Roman" w:eastAsia="Times New Roman" w:hAnsi="Times New Roman"/>
                <w:i/>
                <w:iCs/>
                <w:sz w:val="18"/>
                <w:szCs w:val="18"/>
              </w:rPr>
              <w:t>CC 100,000</w:t>
            </w:r>
          </w:p>
          <w:p w:rsidR="000D28E7" w:rsidRPr="000D28E7" w:rsidRDefault="00FB1556" w:rsidP="00667BFC">
            <w:pPr>
              <w:keepNext/>
              <w:spacing w:after="0" w:line="240" w:lineRule="auto"/>
              <w:jc w:val="right"/>
              <w:outlineLvl w:val="6"/>
              <w:rPr>
                <w:rFonts w:ascii="Times New Roman" w:eastAsia="Times New Roman" w:hAnsi="Times New Roman"/>
                <w:sz w:val="18"/>
                <w:szCs w:val="18"/>
              </w:rPr>
            </w:pPr>
            <w:r w:rsidRPr="00FB1556">
              <w:rPr>
                <w:rFonts w:ascii="Times New Roman" w:eastAsia="Times New Roman" w:hAnsi="Times New Roman"/>
                <w:i/>
                <w:iCs/>
                <w:sz w:val="18"/>
                <w:szCs w:val="18"/>
              </w:rPr>
              <w:t>SFM 100,000</w:t>
            </w:r>
          </w:p>
        </w:tc>
        <w:bookmarkStart w:id="58" w:name="B_CO_01"/>
        <w:tc>
          <w:tcPr>
            <w:tcW w:w="612" w:type="pct"/>
            <w:shd w:val="clear" w:color="auto" w:fill="FFFFFF"/>
          </w:tcPr>
          <w:p w:rsidR="00591870" w:rsidRPr="00591870" w:rsidRDefault="00FB1556"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B_CO_01"/>
                  <w:enabled/>
                  <w:calcOnExit/>
                  <w:textInput>
                    <w:type w:val="number"/>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E1275C" w:rsidRPr="00E1275C">
              <w:rPr>
                <w:rFonts w:ascii="Times New Roman" w:eastAsia="Times New Roman" w:hAnsi="Times New Roman"/>
                <w:noProof/>
              </w:rPr>
              <w:t>4,383,270</w:t>
            </w:r>
            <w:r w:rsidRPr="00591870">
              <w:rPr>
                <w:rFonts w:ascii="Times New Roman" w:eastAsia="Times New Roman" w:hAnsi="Times New Roman"/>
              </w:rPr>
              <w:fldChar w:fldCharType="end"/>
            </w:r>
            <w:bookmarkEnd w:id="58"/>
          </w:p>
        </w:tc>
      </w:tr>
      <w:tr w:rsidR="00591870" w:rsidRPr="007D0D7F" w:rsidTr="00611384">
        <w:trPr>
          <w:jc w:val="center"/>
        </w:trPr>
        <w:tc>
          <w:tcPr>
            <w:tcW w:w="970" w:type="pct"/>
            <w:shd w:val="clear" w:color="auto" w:fill="FFFFFF"/>
          </w:tcPr>
          <w:p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lastRenderedPageBreak/>
              <w:t xml:space="preserve"> </w:t>
            </w:r>
            <w:bookmarkStart w:id="59" w:name="projComp_02"/>
            <w:r w:rsidR="00FB1556" w:rsidRPr="00591870">
              <w:rPr>
                <w:rFonts w:ascii="Times New Roman" w:eastAsia="Times New Roman" w:hAnsi="Times New Roman"/>
              </w:rPr>
              <w:fldChar w:fldCharType="begin">
                <w:ffData>
                  <w:name w:val="projComp_02"/>
                  <w:enabled/>
                  <w:calcOnExit w:val="0"/>
                  <w:textInput/>
                </w:ffData>
              </w:fldChar>
            </w:r>
            <w:r w:rsidRPr="00591870">
              <w:rPr>
                <w:rFonts w:ascii="Times New Roman" w:eastAsia="Times New Roman" w:hAnsi="Times New Roman"/>
              </w:rPr>
              <w:instrText xml:space="preserve"> FORMTEXT </w:instrText>
            </w:r>
            <w:r w:rsidR="00FB1556" w:rsidRPr="00591870">
              <w:rPr>
                <w:rFonts w:ascii="Times New Roman" w:eastAsia="Times New Roman" w:hAnsi="Times New Roman"/>
              </w:rPr>
            </w:r>
            <w:r w:rsidR="00FB1556" w:rsidRPr="00591870">
              <w:rPr>
                <w:rFonts w:ascii="Times New Roman" w:eastAsia="Times New Roman" w:hAnsi="Times New Roman"/>
              </w:rPr>
              <w:fldChar w:fldCharType="separate"/>
            </w:r>
            <w:r w:rsidR="0065137C" w:rsidRPr="0065137C">
              <w:rPr>
                <w:rFonts w:ascii="Times New Roman" w:eastAsia="Times New Roman" w:hAnsi="Times New Roman"/>
                <w:noProof/>
              </w:rPr>
              <w:t>Component 2</w:t>
            </w:r>
            <w:r w:rsidR="00FB1556" w:rsidRPr="00591870">
              <w:rPr>
                <w:rFonts w:ascii="Times New Roman" w:eastAsia="Times New Roman" w:hAnsi="Times New Roman"/>
              </w:rPr>
              <w:fldChar w:fldCharType="end"/>
            </w:r>
            <w:bookmarkEnd w:id="59"/>
          </w:p>
        </w:tc>
        <w:bookmarkStart w:id="60" w:name="GrantType_02"/>
        <w:tc>
          <w:tcPr>
            <w:tcW w:w="414" w:type="pct"/>
            <w:shd w:val="clear" w:color="auto" w:fill="FFFFFF"/>
          </w:tcPr>
          <w:p w:rsidR="00591870" w:rsidRPr="00591870" w:rsidRDefault="00FB1556"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GrantType_02"/>
                  <w:enabled/>
                  <w:calcOnExit w:val="0"/>
                  <w:ddList>
                    <w:result w:val="1"/>
                    <w:listEntry w:val="(select)"/>
                    <w:listEntry w:val="TA"/>
                    <w:listEntry w:val="Inv"/>
                  </w:ddList>
                </w:ffData>
              </w:fldChar>
            </w:r>
            <w:r w:rsidR="00591870" w:rsidRPr="00591870">
              <w:rPr>
                <w:rFonts w:ascii="Times New Roman" w:eastAsia="Times New Roman" w:hAnsi="Times New Roman"/>
              </w:rPr>
              <w:instrText xml:space="preserve"> FORMDROPDOWN </w:instrText>
            </w:r>
            <w:r w:rsidR="000906C4">
              <w:rPr>
                <w:rFonts w:ascii="Times New Roman" w:eastAsia="Times New Roman" w:hAnsi="Times New Roman"/>
              </w:rPr>
            </w:r>
            <w:r w:rsidR="000906C4">
              <w:rPr>
                <w:rFonts w:ascii="Times New Roman" w:eastAsia="Times New Roman" w:hAnsi="Times New Roman"/>
              </w:rPr>
              <w:fldChar w:fldCharType="separate"/>
            </w:r>
            <w:r w:rsidRPr="00591870">
              <w:rPr>
                <w:rFonts w:ascii="Times New Roman" w:eastAsia="Times New Roman" w:hAnsi="Times New Roman"/>
              </w:rPr>
              <w:fldChar w:fldCharType="end"/>
            </w:r>
            <w:bookmarkEnd w:id="60"/>
          </w:p>
        </w:tc>
        <w:bookmarkStart w:id="61" w:name="ExpectedOutCome_02"/>
        <w:tc>
          <w:tcPr>
            <w:tcW w:w="975" w:type="pct"/>
            <w:shd w:val="clear" w:color="auto" w:fill="FFFFFF"/>
          </w:tcPr>
          <w:p w:rsidR="00591870" w:rsidRPr="00591870" w:rsidRDefault="00FB1556"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ExpectedOutCome_02"/>
                  <w:enabled/>
                  <w:calcOnExit w:val="0"/>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65137C" w:rsidRPr="0065137C">
              <w:rPr>
                <w:rFonts w:ascii="Times New Roman" w:eastAsia="Times New Roman" w:hAnsi="Times New Roman"/>
                <w:noProof/>
              </w:rPr>
              <w:t>2. Integrated  Landscape  Management for Safeguarding   Forests, Biodiversity and Carbon Stocks in the Eastern Plains Landscape</w:t>
            </w:r>
            <w:r w:rsidRPr="00591870">
              <w:rPr>
                <w:rFonts w:ascii="Times New Roman" w:eastAsia="Times New Roman" w:hAnsi="Times New Roman"/>
              </w:rPr>
              <w:fldChar w:fldCharType="end"/>
            </w:r>
            <w:bookmarkEnd w:id="61"/>
          </w:p>
        </w:tc>
        <w:bookmarkStart w:id="62" w:name="ExpectedOutput_02"/>
        <w:tc>
          <w:tcPr>
            <w:tcW w:w="1057" w:type="pct"/>
            <w:shd w:val="clear" w:color="auto" w:fill="FFFFFF"/>
          </w:tcPr>
          <w:p w:rsidR="0065137C" w:rsidRPr="0065137C" w:rsidRDefault="00FB1556" w:rsidP="0065137C">
            <w:pPr>
              <w:spacing w:after="0" w:line="240" w:lineRule="auto"/>
              <w:rPr>
                <w:rFonts w:ascii="Times New Roman" w:eastAsia="Times New Roman" w:hAnsi="Times New Roman"/>
                <w:noProof/>
              </w:rPr>
            </w:pPr>
            <w:r w:rsidRPr="00591870">
              <w:rPr>
                <w:rFonts w:ascii="Times New Roman" w:eastAsia="Times New Roman" w:hAnsi="Times New Roman"/>
              </w:rPr>
              <w:fldChar w:fldCharType="begin">
                <w:ffData>
                  <w:name w:val="ExpectedOutput_02"/>
                  <w:enabled/>
                  <w:calcOnExit w:val="0"/>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65137C" w:rsidRPr="0065137C">
              <w:rPr>
                <w:rFonts w:ascii="Times New Roman" w:eastAsia="Times New Roman" w:hAnsi="Times New Roman"/>
                <w:noProof/>
              </w:rPr>
              <w:t>2.1 Enhanced biodiversity security and forest connectivity in the Eastern Plain Landscape, with reduced emissions by harmonizing economic development plans with forest and biodiversity conservation</w:t>
            </w:r>
          </w:p>
          <w:p w:rsidR="0065137C" w:rsidRPr="0065137C" w:rsidRDefault="0065137C" w:rsidP="0065137C">
            <w:pPr>
              <w:spacing w:after="0" w:line="240" w:lineRule="auto"/>
              <w:rPr>
                <w:rFonts w:ascii="Times New Roman" w:eastAsia="Times New Roman" w:hAnsi="Times New Roman"/>
                <w:noProof/>
              </w:rPr>
            </w:pPr>
            <w:r w:rsidRPr="0065137C">
              <w:rPr>
                <w:rFonts w:ascii="Times New Roman" w:eastAsia="Times New Roman" w:hAnsi="Times New Roman"/>
                <w:noProof/>
              </w:rPr>
              <w:t>2.2 Enhanced and institutionalized forest carbon stock monitoring capacity in the Eastern Plains Landscape</w:t>
            </w:r>
          </w:p>
          <w:p w:rsidR="0065137C" w:rsidRPr="0065137C" w:rsidRDefault="0065137C" w:rsidP="0065137C">
            <w:pPr>
              <w:spacing w:after="0" w:line="240" w:lineRule="auto"/>
              <w:rPr>
                <w:rFonts w:ascii="Times New Roman" w:eastAsia="Times New Roman" w:hAnsi="Times New Roman"/>
                <w:noProof/>
              </w:rPr>
            </w:pPr>
            <w:r w:rsidRPr="0065137C">
              <w:rPr>
                <w:rFonts w:ascii="Times New Roman" w:eastAsia="Times New Roman" w:hAnsi="Times New Roman"/>
                <w:noProof/>
              </w:rPr>
              <w:t>2.3 More effective resource mobilization for integrating protected area management in the Eastern Plains Landscape</w:t>
            </w:r>
          </w:p>
          <w:p w:rsidR="00591870" w:rsidRPr="00591870" w:rsidRDefault="0065137C" w:rsidP="0065137C">
            <w:pPr>
              <w:spacing w:after="0" w:line="240" w:lineRule="auto"/>
              <w:rPr>
                <w:rFonts w:ascii="Times New Roman" w:eastAsia="Times New Roman" w:hAnsi="Times New Roman"/>
              </w:rPr>
            </w:pPr>
            <w:r w:rsidRPr="0065137C">
              <w:rPr>
                <w:rFonts w:ascii="Times New Roman" w:eastAsia="Times New Roman" w:hAnsi="Times New Roman"/>
                <w:noProof/>
              </w:rPr>
              <w:t>2.4  Enhanced forest cover and carbon sequestration with increased community resource management and livelihood security</w:t>
            </w:r>
            <w:r w:rsidR="00FB1556" w:rsidRPr="00591870">
              <w:rPr>
                <w:rFonts w:ascii="Times New Roman" w:eastAsia="Times New Roman" w:hAnsi="Times New Roman"/>
              </w:rPr>
              <w:fldChar w:fldCharType="end"/>
            </w:r>
            <w:bookmarkEnd w:id="62"/>
          </w:p>
        </w:tc>
        <w:bookmarkStart w:id="63" w:name="B_TF_02"/>
        <w:tc>
          <w:tcPr>
            <w:tcW w:w="407" w:type="pct"/>
            <w:shd w:val="clear" w:color="auto" w:fill="FFFFFF"/>
          </w:tcPr>
          <w:p w:rsidR="00591870" w:rsidRPr="00591870" w:rsidRDefault="00FB1556"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B_TF_02"/>
                  <w:enabled/>
                  <w:calcOnExit w:val="0"/>
                  <w:ddList>
                    <w:result w:val="1"/>
                    <w:listEntry w:val="(select)"/>
                    <w:listEntry w:val="GEF TF"/>
                    <w:listEntry w:val="LDCF"/>
                    <w:listEntry w:val="SCCF"/>
                    <w:listEntry w:val="NPIF"/>
                  </w:ddList>
                </w:ffData>
              </w:fldChar>
            </w:r>
            <w:r w:rsidR="000500A1">
              <w:rPr>
                <w:rFonts w:ascii="Times New Roman" w:eastAsia="Times New Roman" w:hAnsi="Times New Roman"/>
                <w:bCs/>
                <w:smallCaps/>
                <w:sz w:val="20"/>
                <w:szCs w:val="20"/>
              </w:rPr>
              <w:instrText xml:space="preserve"> FORMDROPDOWN </w:instrText>
            </w:r>
            <w:r w:rsidR="000906C4">
              <w:rPr>
                <w:rFonts w:ascii="Times New Roman" w:eastAsia="Times New Roman" w:hAnsi="Times New Roman"/>
                <w:bCs/>
                <w:smallCaps/>
                <w:sz w:val="20"/>
                <w:szCs w:val="20"/>
              </w:rPr>
            </w:r>
            <w:r w:rsidR="000906C4">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63"/>
          </w:p>
        </w:tc>
        <w:bookmarkStart w:id="64" w:name="B_GA_02"/>
        <w:tc>
          <w:tcPr>
            <w:tcW w:w="565" w:type="pct"/>
            <w:shd w:val="clear" w:color="auto" w:fill="FFFFFF"/>
          </w:tcPr>
          <w:p w:rsidR="00591870" w:rsidRDefault="00FB1556"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B_GA_02"/>
                  <w:enabled/>
                  <w:calcOnExit/>
                  <w:textInput>
                    <w:type w:val="number"/>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65137C" w:rsidRPr="0065137C">
              <w:rPr>
                <w:rFonts w:ascii="Times New Roman" w:eastAsia="Times New Roman" w:hAnsi="Times New Roman"/>
                <w:noProof/>
              </w:rPr>
              <w:t>1,501,542</w:t>
            </w:r>
            <w:r w:rsidRPr="00591870">
              <w:rPr>
                <w:rFonts w:ascii="Times New Roman" w:eastAsia="Times New Roman" w:hAnsi="Times New Roman"/>
              </w:rPr>
              <w:fldChar w:fldCharType="end"/>
            </w:r>
            <w:bookmarkEnd w:id="64"/>
          </w:p>
          <w:p w:rsidR="000D28E7" w:rsidRDefault="000D28E7" w:rsidP="00591870">
            <w:pPr>
              <w:spacing w:after="0" w:line="240" w:lineRule="auto"/>
              <w:jc w:val="right"/>
              <w:rPr>
                <w:rFonts w:ascii="Times New Roman" w:eastAsia="Times New Roman" w:hAnsi="Times New Roman"/>
              </w:rPr>
            </w:pPr>
          </w:p>
          <w:p w:rsidR="000D28E7" w:rsidRPr="000D28E7" w:rsidRDefault="000D28E7" w:rsidP="000D28E7">
            <w:pPr>
              <w:spacing w:after="0" w:line="240" w:lineRule="auto"/>
              <w:jc w:val="right"/>
              <w:rPr>
                <w:rFonts w:ascii="Times New Roman" w:eastAsia="Times New Roman" w:hAnsi="Times New Roman"/>
                <w:i/>
                <w:iCs/>
                <w:sz w:val="18"/>
                <w:szCs w:val="18"/>
              </w:rPr>
            </w:pPr>
            <w:r>
              <w:rPr>
                <w:rFonts w:ascii="Times New Roman" w:eastAsia="Times New Roman" w:hAnsi="Times New Roman"/>
                <w:i/>
                <w:iCs/>
                <w:sz w:val="18"/>
                <w:szCs w:val="18"/>
              </w:rPr>
              <w:t>BD 494,134</w:t>
            </w:r>
          </w:p>
          <w:p w:rsidR="000D28E7" w:rsidRPr="000D28E7" w:rsidRDefault="000D28E7" w:rsidP="000D28E7">
            <w:pPr>
              <w:spacing w:after="0" w:line="240" w:lineRule="auto"/>
              <w:jc w:val="right"/>
              <w:rPr>
                <w:rFonts w:ascii="Times New Roman" w:eastAsia="Times New Roman" w:hAnsi="Times New Roman"/>
                <w:i/>
                <w:iCs/>
                <w:sz w:val="18"/>
                <w:szCs w:val="18"/>
              </w:rPr>
            </w:pPr>
            <w:r>
              <w:rPr>
                <w:rFonts w:ascii="Times New Roman" w:eastAsia="Times New Roman" w:hAnsi="Times New Roman"/>
                <w:i/>
                <w:iCs/>
                <w:sz w:val="18"/>
                <w:szCs w:val="18"/>
              </w:rPr>
              <w:t>CC 310,954</w:t>
            </w:r>
          </w:p>
          <w:p w:rsidR="000D28E7" w:rsidRPr="00591870" w:rsidRDefault="000D28E7" w:rsidP="000D28E7">
            <w:pPr>
              <w:spacing w:after="0" w:line="240" w:lineRule="auto"/>
              <w:jc w:val="right"/>
              <w:rPr>
                <w:rFonts w:ascii="Times New Roman" w:eastAsia="Times New Roman" w:hAnsi="Times New Roman"/>
              </w:rPr>
            </w:pPr>
            <w:r w:rsidRPr="000D28E7">
              <w:rPr>
                <w:rFonts w:ascii="Times New Roman" w:eastAsia="Times New Roman" w:hAnsi="Times New Roman"/>
                <w:i/>
                <w:iCs/>
                <w:sz w:val="18"/>
                <w:szCs w:val="18"/>
              </w:rPr>
              <w:t xml:space="preserve">SFM </w:t>
            </w:r>
            <w:r>
              <w:rPr>
                <w:rFonts w:ascii="Times New Roman" w:eastAsia="Times New Roman" w:hAnsi="Times New Roman"/>
                <w:i/>
                <w:iCs/>
                <w:sz w:val="18"/>
                <w:szCs w:val="18"/>
              </w:rPr>
              <w:t>696,454</w:t>
            </w:r>
          </w:p>
        </w:tc>
        <w:bookmarkStart w:id="65" w:name="B_CO_02"/>
        <w:tc>
          <w:tcPr>
            <w:tcW w:w="612" w:type="pct"/>
            <w:shd w:val="clear" w:color="auto" w:fill="FFFFFF"/>
          </w:tcPr>
          <w:p w:rsidR="00591870" w:rsidRPr="00591870" w:rsidRDefault="00FB1556"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B_CO_02"/>
                  <w:enabled/>
                  <w:calcOnExit/>
                  <w:textInput>
                    <w:type w:val="number"/>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65137C" w:rsidRPr="0065137C">
              <w:rPr>
                <w:rFonts w:ascii="Times New Roman" w:eastAsia="Times New Roman" w:hAnsi="Times New Roman"/>
                <w:noProof/>
              </w:rPr>
              <w:t>9,686,820</w:t>
            </w:r>
            <w:r w:rsidRPr="00591870">
              <w:rPr>
                <w:rFonts w:ascii="Times New Roman" w:eastAsia="Times New Roman" w:hAnsi="Times New Roman"/>
              </w:rPr>
              <w:fldChar w:fldCharType="end"/>
            </w:r>
            <w:bookmarkEnd w:id="65"/>
          </w:p>
        </w:tc>
      </w:tr>
      <w:tr w:rsidR="00591870" w:rsidRPr="007D0D7F" w:rsidTr="00E8221C">
        <w:trPr>
          <w:jc w:val="center"/>
        </w:trPr>
        <w:tc>
          <w:tcPr>
            <w:tcW w:w="3416" w:type="pct"/>
            <w:gridSpan w:val="4"/>
            <w:tcBorders>
              <w:bottom w:val="single" w:sz="4" w:space="0" w:color="auto"/>
            </w:tcBorders>
            <w:shd w:val="clear" w:color="auto" w:fill="FFFFFF"/>
          </w:tcPr>
          <w:p w:rsidR="00591870" w:rsidRPr="00591870" w:rsidRDefault="00591870" w:rsidP="00591870">
            <w:pPr>
              <w:spacing w:after="0" w:line="240" w:lineRule="auto"/>
              <w:jc w:val="right"/>
              <w:rPr>
                <w:rFonts w:ascii="Times New Roman" w:eastAsia="Times New Roman" w:hAnsi="Times New Roman"/>
                <w:sz w:val="20"/>
                <w:szCs w:val="20"/>
              </w:rPr>
            </w:pPr>
            <w:r w:rsidRPr="00591870">
              <w:rPr>
                <w:rFonts w:ascii="Times New Roman" w:eastAsia="Times New Roman" w:hAnsi="Times New Roman"/>
                <w:sz w:val="20"/>
                <w:szCs w:val="20"/>
              </w:rPr>
              <w:t>Subtotal</w:t>
            </w:r>
          </w:p>
        </w:tc>
        <w:tc>
          <w:tcPr>
            <w:tcW w:w="407" w:type="pct"/>
            <w:tcBorders>
              <w:bottom w:val="single" w:sz="4" w:space="0" w:color="auto"/>
            </w:tcBorders>
            <w:shd w:val="clear" w:color="auto" w:fill="FFFFFF"/>
          </w:tcPr>
          <w:p w:rsidR="00591870" w:rsidRPr="00591870" w:rsidRDefault="00591870" w:rsidP="00591870">
            <w:pPr>
              <w:spacing w:after="0" w:line="240" w:lineRule="auto"/>
              <w:jc w:val="right"/>
              <w:rPr>
                <w:rFonts w:ascii="Times New Roman" w:eastAsia="Times New Roman" w:hAnsi="Times New Roman"/>
              </w:rPr>
            </w:pPr>
          </w:p>
        </w:tc>
        <w:tc>
          <w:tcPr>
            <w:tcW w:w="565" w:type="pct"/>
            <w:tcBorders>
              <w:bottom w:val="single" w:sz="4" w:space="0" w:color="auto"/>
            </w:tcBorders>
            <w:shd w:val="clear" w:color="auto" w:fill="FFFFFF"/>
          </w:tcPr>
          <w:p w:rsidR="00591870" w:rsidRPr="00591870" w:rsidRDefault="00E8221C" w:rsidP="00591870">
            <w:pPr>
              <w:spacing w:after="0" w:line="240" w:lineRule="auto"/>
              <w:jc w:val="right"/>
              <w:rPr>
                <w:rFonts w:ascii="Times New Roman" w:eastAsia="Times New Roman" w:hAnsi="Times New Roman"/>
              </w:rPr>
            </w:pPr>
            <w:r w:rsidRPr="00FD0498">
              <w:rPr>
                <w:rFonts w:ascii="Times New Roman" w:hAnsi="Times New Roman"/>
              </w:rPr>
              <w:t>4,</w:t>
            </w:r>
            <w:r w:rsidRPr="00FD0498" w:rsidDel="00881F15">
              <w:rPr>
                <w:rFonts w:ascii="Times New Roman" w:hAnsi="Times New Roman"/>
              </w:rPr>
              <w:t xml:space="preserve"> </w:t>
            </w:r>
            <w:r w:rsidRPr="00FD0498">
              <w:rPr>
                <w:rFonts w:ascii="Times New Roman" w:hAnsi="Times New Roman"/>
              </w:rPr>
              <w:t>482,272</w:t>
            </w:r>
          </w:p>
        </w:tc>
        <w:tc>
          <w:tcPr>
            <w:tcW w:w="612" w:type="pct"/>
            <w:tcBorders>
              <w:bottom w:val="single" w:sz="4" w:space="0" w:color="auto"/>
            </w:tcBorders>
            <w:shd w:val="clear" w:color="auto" w:fill="FFFFFF"/>
          </w:tcPr>
          <w:p w:rsidR="00591870" w:rsidRPr="00591870" w:rsidRDefault="00E8221C" w:rsidP="00591870">
            <w:pPr>
              <w:spacing w:after="0" w:line="240" w:lineRule="auto"/>
              <w:jc w:val="right"/>
              <w:rPr>
                <w:rFonts w:ascii="Times New Roman" w:eastAsia="Times New Roman" w:hAnsi="Times New Roman"/>
              </w:rPr>
            </w:pPr>
            <w:r w:rsidRPr="00FD0498">
              <w:rPr>
                <w:rFonts w:ascii="Times New Roman" w:hAnsi="Times New Roman"/>
              </w:rPr>
              <w:t>14,070,090</w:t>
            </w:r>
          </w:p>
        </w:tc>
      </w:tr>
      <w:tr w:rsidR="00591870" w:rsidRPr="007D0D7F" w:rsidTr="00E8221C">
        <w:trPr>
          <w:jc w:val="center"/>
        </w:trPr>
        <w:tc>
          <w:tcPr>
            <w:tcW w:w="3416" w:type="pct"/>
            <w:gridSpan w:val="4"/>
            <w:tcBorders>
              <w:top w:val="double" w:sz="4" w:space="0" w:color="auto"/>
              <w:left w:val="single" w:sz="4" w:space="0" w:color="auto"/>
              <w:bottom w:val="double" w:sz="4" w:space="0" w:color="auto"/>
              <w:right w:val="single" w:sz="4" w:space="0" w:color="auto"/>
            </w:tcBorders>
            <w:shd w:val="clear" w:color="auto" w:fill="FFFFFF"/>
          </w:tcPr>
          <w:p w:rsidR="00591870" w:rsidRPr="00591870" w:rsidRDefault="00591870" w:rsidP="00591870">
            <w:pPr>
              <w:spacing w:after="0" w:line="240" w:lineRule="auto"/>
              <w:jc w:val="right"/>
              <w:rPr>
                <w:rFonts w:ascii="Times New Roman" w:eastAsia="Times New Roman" w:hAnsi="Times New Roman"/>
                <w:sz w:val="20"/>
                <w:szCs w:val="20"/>
              </w:rPr>
            </w:pPr>
            <w:r w:rsidRPr="00591870">
              <w:rPr>
                <w:rFonts w:ascii="Times New Roman" w:eastAsia="Times New Roman" w:hAnsi="Times New Roman"/>
                <w:sz w:val="20"/>
                <w:szCs w:val="20"/>
              </w:rPr>
              <w:t>Project management Cost (PMC)</w:t>
            </w:r>
            <w:r w:rsidRPr="00591870">
              <w:rPr>
                <w:rFonts w:ascii="Times New Roman" w:eastAsia="Times New Roman" w:hAnsi="Times New Roman"/>
                <w:sz w:val="20"/>
                <w:szCs w:val="20"/>
                <w:vertAlign w:val="superscript"/>
              </w:rPr>
              <w:footnoteReference w:id="4"/>
            </w:r>
          </w:p>
        </w:tc>
        <w:bookmarkStart w:id="66" w:name="B_TF_PMC_01"/>
        <w:tc>
          <w:tcPr>
            <w:tcW w:w="407" w:type="pct"/>
            <w:tcBorders>
              <w:top w:val="double" w:sz="4" w:space="0" w:color="auto"/>
              <w:left w:val="single" w:sz="4" w:space="0" w:color="auto"/>
              <w:bottom w:val="double" w:sz="4" w:space="0" w:color="auto"/>
              <w:right w:val="single" w:sz="4" w:space="0" w:color="auto"/>
            </w:tcBorders>
            <w:shd w:val="clear" w:color="auto" w:fill="FFFFFF"/>
          </w:tcPr>
          <w:p w:rsidR="00591870" w:rsidRPr="00591870" w:rsidRDefault="00FB1556"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B_TF_PMC_01"/>
                  <w:enabled/>
                  <w:calcOnExit w:val="0"/>
                  <w:ddList>
                    <w:result w:val="1"/>
                    <w:listEntry w:val="(select)"/>
                    <w:listEntry w:val="GEF TF"/>
                    <w:listEntry w:val="LDCF"/>
                    <w:listEntry w:val="SCCF"/>
                    <w:listEntry w:val="NPIF"/>
                  </w:ddList>
                </w:ffData>
              </w:fldChar>
            </w:r>
            <w:r w:rsidR="000500A1">
              <w:rPr>
                <w:rFonts w:ascii="Times New Roman" w:eastAsia="Times New Roman" w:hAnsi="Times New Roman"/>
                <w:bCs/>
                <w:smallCaps/>
                <w:sz w:val="20"/>
                <w:szCs w:val="20"/>
              </w:rPr>
              <w:instrText xml:space="preserve"> FORMDROPDOWN </w:instrText>
            </w:r>
            <w:r w:rsidR="000906C4">
              <w:rPr>
                <w:rFonts w:ascii="Times New Roman" w:eastAsia="Times New Roman" w:hAnsi="Times New Roman"/>
                <w:bCs/>
                <w:smallCaps/>
                <w:sz w:val="20"/>
                <w:szCs w:val="20"/>
              </w:rPr>
            </w:r>
            <w:r w:rsidR="000906C4">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66"/>
          </w:p>
        </w:tc>
        <w:bookmarkStart w:id="67" w:name="B_ProjMgmt_GA"/>
        <w:tc>
          <w:tcPr>
            <w:tcW w:w="565" w:type="pct"/>
            <w:tcBorders>
              <w:top w:val="single" w:sz="4" w:space="0" w:color="auto"/>
              <w:bottom w:val="double" w:sz="4" w:space="0" w:color="auto"/>
              <w:right w:val="single" w:sz="4" w:space="0" w:color="auto"/>
            </w:tcBorders>
            <w:shd w:val="clear" w:color="auto" w:fill="FFFFFF"/>
          </w:tcPr>
          <w:p w:rsidR="00591870" w:rsidRPr="00591870" w:rsidRDefault="00FB1556"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B_ProjMgmt_GA"/>
                  <w:enabled/>
                  <w:calcOnExit/>
                  <w:textInput>
                    <w:type w:val="number"/>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65137C" w:rsidRPr="0065137C">
              <w:rPr>
                <w:rFonts w:ascii="Times New Roman" w:eastAsia="Times New Roman" w:hAnsi="Times New Roman"/>
                <w:noProof/>
              </w:rPr>
              <w:t>235,910</w:t>
            </w:r>
            <w:r w:rsidRPr="00591870">
              <w:rPr>
                <w:rFonts w:ascii="Times New Roman" w:eastAsia="Times New Roman" w:hAnsi="Times New Roman"/>
              </w:rPr>
              <w:fldChar w:fldCharType="end"/>
            </w:r>
            <w:bookmarkEnd w:id="67"/>
          </w:p>
        </w:tc>
        <w:bookmarkStart w:id="68" w:name="B_projMgmt_CO"/>
        <w:tc>
          <w:tcPr>
            <w:tcW w:w="612" w:type="pct"/>
            <w:tcBorders>
              <w:top w:val="single" w:sz="4" w:space="0" w:color="auto"/>
              <w:left w:val="single" w:sz="4" w:space="0" w:color="auto"/>
              <w:bottom w:val="double" w:sz="4" w:space="0" w:color="auto"/>
              <w:right w:val="single" w:sz="4" w:space="0" w:color="auto"/>
            </w:tcBorders>
            <w:shd w:val="clear" w:color="auto" w:fill="FFFFFF"/>
          </w:tcPr>
          <w:p w:rsidR="00591870" w:rsidRPr="00591870" w:rsidRDefault="00FB1556"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B_projMgmt_CO"/>
                  <w:enabled/>
                  <w:calcOnExit/>
                  <w:textInput>
                    <w:type w:val="number"/>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65137C" w:rsidRPr="0065137C">
              <w:rPr>
                <w:rFonts w:ascii="Times New Roman" w:eastAsia="Times New Roman" w:hAnsi="Times New Roman"/>
                <w:noProof/>
              </w:rPr>
              <w:t>500,500</w:t>
            </w:r>
            <w:r w:rsidRPr="00591870">
              <w:rPr>
                <w:rFonts w:ascii="Times New Roman" w:eastAsia="Times New Roman" w:hAnsi="Times New Roman"/>
              </w:rPr>
              <w:fldChar w:fldCharType="end"/>
            </w:r>
            <w:bookmarkEnd w:id="68"/>
          </w:p>
        </w:tc>
      </w:tr>
      <w:tr w:rsidR="00591870" w:rsidRPr="007D0D7F" w:rsidTr="00E8221C">
        <w:trPr>
          <w:jc w:val="center"/>
        </w:trPr>
        <w:tc>
          <w:tcPr>
            <w:tcW w:w="3416" w:type="pct"/>
            <w:gridSpan w:val="4"/>
            <w:tcBorders>
              <w:top w:val="double" w:sz="4" w:space="0" w:color="auto"/>
              <w:bottom w:val="double" w:sz="4" w:space="0" w:color="auto"/>
            </w:tcBorders>
            <w:shd w:val="clear" w:color="auto" w:fill="FFFFFF"/>
          </w:tcPr>
          <w:p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b/>
              </w:rPr>
              <w:t>Total project costs</w:t>
            </w:r>
          </w:p>
        </w:tc>
        <w:tc>
          <w:tcPr>
            <w:tcW w:w="407" w:type="pct"/>
            <w:tcBorders>
              <w:top w:val="double" w:sz="4" w:space="0" w:color="auto"/>
              <w:bottom w:val="double" w:sz="4" w:space="0" w:color="auto"/>
            </w:tcBorders>
            <w:shd w:val="clear" w:color="auto" w:fill="FFFFFF"/>
          </w:tcPr>
          <w:p w:rsidR="00591870" w:rsidRPr="00591870" w:rsidRDefault="00591870" w:rsidP="00591870">
            <w:pPr>
              <w:spacing w:after="0" w:line="240" w:lineRule="auto"/>
              <w:jc w:val="right"/>
              <w:rPr>
                <w:rFonts w:ascii="Times New Roman" w:eastAsia="Times New Roman" w:hAnsi="Times New Roman"/>
              </w:rPr>
            </w:pPr>
          </w:p>
        </w:tc>
        <w:tc>
          <w:tcPr>
            <w:tcW w:w="565" w:type="pct"/>
            <w:tcBorders>
              <w:top w:val="double" w:sz="4" w:space="0" w:color="auto"/>
              <w:bottom w:val="double" w:sz="4" w:space="0" w:color="auto"/>
            </w:tcBorders>
            <w:shd w:val="clear" w:color="auto" w:fill="FFFFFF"/>
          </w:tcPr>
          <w:p w:rsidR="00591870" w:rsidRPr="00591870" w:rsidRDefault="00E8221C" w:rsidP="00591870">
            <w:pPr>
              <w:spacing w:after="0" w:line="240" w:lineRule="auto"/>
              <w:jc w:val="right"/>
              <w:rPr>
                <w:rFonts w:ascii="Times New Roman" w:eastAsia="Times New Roman" w:hAnsi="Times New Roman"/>
              </w:rPr>
            </w:pPr>
            <w:bookmarkStart w:id="69" w:name="OLE_LINK1"/>
            <w:bookmarkStart w:id="70" w:name="OLE_LINK6"/>
            <w:r w:rsidRPr="00FD0498">
              <w:rPr>
                <w:rFonts w:ascii="Times New Roman" w:hAnsi="Times New Roman"/>
                <w:b/>
                <w:bCs/>
              </w:rPr>
              <w:t>4,718,182</w:t>
            </w:r>
            <w:bookmarkEnd w:id="69"/>
            <w:bookmarkEnd w:id="70"/>
          </w:p>
        </w:tc>
        <w:tc>
          <w:tcPr>
            <w:tcW w:w="612" w:type="pct"/>
            <w:tcBorders>
              <w:top w:val="double" w:sz="4" w:space="0" w:color="auto"/>
              <w:bottom w:val="double" w:sz="4" w:space="0" w:color="auto"/>
            </w:tcBorders>
            <w:shd w:val="clear" w:color="auto" w:fill="FFFFFF"/>
          </w:tcPr>
          <w:p w:rsidR="00591870" w:rsidRPr="00591870" w:rsidRDefault="00E8221C" w:rsidP="00591870">
            <w:pPr>
              <w:spacing w:after="0" w:line="240" w:lineRule="auto"/>
              <w:jc w:val="right"/>
              <w:rPr>
                <w:rFonts w:ascii="Times New Roman" w:eastAsia="Times New Roman" w:hAnsi="Times New Roman"/>
              </w:rPr>
            </w:pPr>
            <w:r w:rsidRPr="00FD0498">
              <w:rPr>
                <w:rFonts w:ascii="Times New Roman" w:hAnsi="Times New Roman"/>
                <w:b/>
                <w:bCs/>
              </w:rPr>
              <w:t>14,570,590</w:t>
            </w:r>
          </w:p>
        </w:tc>
      </w:tr>
    </w:tbl>
    <w:p w:rsidR="00591870" w:rsidRPr="00591870" w:rsidRDefault="00591870" w:rsidP="00591870">
      <w:pPr>
        <w:spacing w:before="240" w:after="80" w:line="240" w:lineRule="auto"/>
        <w:ind w:left="-90"/>
        <w:rPr>
          <w:rFonts w:ascii="Times New Roman" w:eastAsia="Times New Roman" w:hAnsi="Times New Roman"/>
          <w:b/>
          <w:smallCaps/>
        </w:rPr>
      </w:pPr>
    </w:p>
    <w:p w:rsidR="00591870" w:rsidRPr="00591870" w:rsidRDefault="00591870" w:rsidP="00137268">
      <w:pPr>
        <w:numPr>
          <w:ilvl w:val="0"/>
          <w:numId w:val="1"/>
        </w:numPr>
        <w:tabs>
          <w:tab w:val="clear" w:pos="360"/>
          <w:tab w:val="num" w:pos="270"/>
        </w:tabs>
        <w:spacing w:before="240" w:after="80" w:line="240" w:lineRule="auto"/>
        <w:ind w:left="270"/>
        <w:rPr>
          <w:rFonts w:ascii="Times New Roman" w:eastAsia="Times New Roman" w:hAnsi="Times New Roman"/>
          <w:b/>
          <w:smallCaps/>
        </w:rPr>
      </w:pPr>
      <w:r w:rsidRPr="00591870">
        <w:rPr>
          <w:rFonts w:ascii="Times New Roman" w:eastAsia="Times New Roman" w:hAnsi="Times New Roman"/>
          <w:b/>
          <w:smallCaps/>
        </w:rPr>
        <w:lastRenderedPageBreak/>
        <w:t xml:space="preserve">sources of confirmed </w:t>
      </w:r>
      <w:hyperlink r:id="rId11" w:history="1">
        <w:r w:rsidRPr="00591870">
          <w:rPr>
            <w:rFonts w:ascii="Times New Roman Bold" w:eastAsia="Times New Roman" w:hAnsi="Times New Roman Bold"/>
            <w:b/>
            <w:smallCaps/>
          </w:rPr>
          <w:t>Cofinancing</w:t>
        </w:r>
      </w:hyperlink>
      <w:r w:rsidRPr="00591870">
        <w:rPr>
          <w:rFonts w:ascii="Times New Roman" w:eastAsia="Times New Roman" w:hAnsi="Times New Roman"/>
          <w:b/>
          <w:smallCaps/>
        </w:rPr>
        <w:t xml:space="preserve"> for the project by source and by name ($)</w:t>
      </w:r>
    </w:p>
    <w:p w:rsidR="00591870" w:rsidRPr="00591870" w:rsidRDefault="00591870" w:rsidP="00591870">
      <w:pPr>
        <w:spacing w:before="240" w:after="80" w:line="240" w:lineRule="auto"/>
        <w:ind w:left="-90"/>
        <w:rPr>
          <w:rFonts w:ascii="Times New Roman" w:eastAsia="Times New Roman" w:hAnsi="Times New Roman"/>
          <w:smallCaps/>
        </w:rPr>
      </w:pPr>
      <w:r w:rsidRPr="00591870">
        <w:rPr>
          <w:rFonts w:ascii="Times New Roman" w:eastAsia="Times New Roman" w:hAnsi="Times New Roman"/>
        </w:rPr>
        <w:t>Please include letters confirming cofinancing for the project with this form</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09"/>
        <w:gridCol w:w="4048"/>
        <w:gridCol w:w="2161"/>
        <w:gridCol w:w="1818"/>
      </w:tblGrid>
      <w:tr w:rsidR="00591870" w:rsidRPr="007D0D7F" w:rsidTr="00591870">
        <w:trPr>
          <w:cantSplit/>
          <w:trHeight w:val="359"/>
        </w:trPr>
        <w:tc>
          <w:tcPr>
            <w:tcW w:w="1296" w:type="pct"/>
            <w:vAlign w:val="center"/>
          </w:tcPr>
          <w:p w:rsidR="00591870" w:rsidRPr="00591870" w:rsidRDefault="00591870" w:rsidP="00591870">
            <w:pPr>
              <w:spacing w:after="0" w:line="240" w:lineRule="auto"/>
              <w:jc w:val="center"/>
              <w:rPr>
                <w:rFonts w:ascii="Times New Roman" w:eastAsia="Times New Roman" w:hAnsi="Times New Roman"/>
                <w:b/>
              </w:rPr>
            </w:pPr>
            <w:r w:rsidRPr="00591870">
              <w:rPr>
                <w:rFonts w:ascii="Times New Roman" w:eastAsia="Times New Roman" w:hAnsi="Times New Roman"/>
                <w:b/>
              </w:rPr>
              <w:t xml:space="preserve">Sources of Co-financing </w:t>
            </w:r>
          </w:p>
        </w:tc>
        <w:tc>
          <w:tcPr>
            <w:tcW w:w="1868" w:type="pct"/>
            <w:vAlign w:val="center"/>
          </w:tcPr>
          <w:p w:rsidR="00591870" w:rsidRPr="00591870" w:rsidRDefault="00591870" w:rsidP="00591870">
            <w:pPr>
              <w:spacing w:after="0" w:line="240" w:lineRule="auto"/>
              <w:jc w:val="center"/>
              <w:rPr>
                <w:rFonts w:ascii="Times New Roman" w:eastAsia="Times New Roman" w:hAnsi="Times New Roman"/>
                <w:b/>
              </w:rPr>
            </w:pPr>
            <w:r w:rsidRPr="00591870">
              <w:rPr>
                <w:rFonts w:ascii="Times New Roman" w:eastAsia="Times New Roman" w:hAnsi="Times New Roman"/>
                <w:b/>
              </w:rPr>
              <w:t>Name of Co-financier (source)</w:t>
            </w:r>
          </w:p>
        </w:tc>
        <w:tc>
          <w:tcPr>
            <w:tcW w:w="997" w:type="pct"/>
            <w:vAlign w:val="center"/>
          </w:tcPr>
          <w:p w:rsidR="00591870" w:rsidRPr="00591870" w:rsidRDefault="00591870" w:rsidP="00591870">
            <w:pPr>
              <w:spacing w:after="0" w:line="240" w:lineRule="auto"/>
              <w:jc w:val="center"/>
              <w:rPr>
                <w:rFonts w:ascii="Times New Roman" w:eastAsia="Times New Roman" w:hAnsi="Times New Roman"/>
                <w:b/>
              </w:rPr>
            </w:pPr>
            <w:r w:rsidRPr="00591870">
              <w:rPr>
                <w:rFonts w:ascii="Times New Roman" w:eastAsia="Times New Roman" w:hAnsi="Times New Roman"/>
                <w:b/>
              </w:rPr>
              <w:t>Type of Cofinancing</w:t>
            </w:r>
          </w:p>
        </w:tc>
        <w:tc>
          <w:tcPr>
            <w:tcW w:w="839" w:type="pct"/>
            <w:shd w:val="clear" w:color="auto" w:fill="auto"/>
            <w:vAlign w:val="center"/>
          </w:tcPr>
          <w:p w:rsidR="00591870" w:rsidRPr="00591870" w:rsidRDefault="00591870" w:rsidP="00591870">
            <w:pPr>
              <w:spacing w:after="0" w:line="240" w:lineRule="auto"/>
              <w:jc w:val="center"/>
              <w:rPr>
                <w:rFonts w:ascii="Times New Roman" w:eastAsia="Times New Roman" w:hAnsi="Times New Roman"/>
                <w:b/>
              </w:rPr>
            </w:pPr>
            <w:r w:rsidRPr="00591870">
              <w:rPr>
                <w:rFonts w:ascii="Times New Roman" w:eastAsia="Times New Roman" w:hAnsi="Times New Roman"/>
                <w:b/>
              </w:rPr>
              <w:t xml:space="preserve">Cofinancing Amount </w:t>
            </w:r>
            <w:r w:rsidRPr="00591870">
              <w:rPr>
                <w:rFonts w:ascii="Times New Roman" w:eastAsia="Times New Roman" w:hAnsi="Times New Roman"/>
              </w:rPr>
              <w:t xml:space="preserve">($) </w:t>
            </w:r>
          </w:p>
        </w:tc>
      </w:tr>
      <w:bookmarkStart w:id="71" w:name="SrcCo_01"/>
      <w:tr w:rsidR="00082BB7" w:rsidRPr="007D0D7F" w:rsidTr="00591870">
        <w:trPr>
          <w:cantSplit/>
        </w:trPr>
        <w:tc>
          <w:tcPr>
            <w:tcW w:w="1296" w:type="pct"/>
          </w:tcPr>
          <w:p w:rsidR="00082BB7" w:rsidRPr="00591870" w:rsidRDefault="00FB1556" w:rsidP="00591870">
            <w:pPr>
              <w:spacing w:after="0" w:line="240" w:lineRule="auto"/>
              <w:rPr>
                <w:rFonts w:ascii="Times New Roman" w:eastAsia="Times New Roman" w:hAnsi="Times New Roman"/>
                <w:sz w:val="24"/>
                <w:szCs w:val="24"/>
              </w:rPr>
            </w:pPr>
            <w:r w:rsidRPr="00591870">
              <w:rPr>
                <w:rFonts w:ascii="Times New Roman" w:eastAsia="Times New Roman" w:hAnsi="Times New Roman"/>
                <w:sz w:val="20"/>
                <w:szCs w:val="20"/>
              </w:rPr>
              <w:fldChar w:fldCharType="begin">
                <w:ffData>
                  <w:name w:val="SrcCo_01"/>
                  <w:enabled/>
                  <w:calcOnExit w:val="0"/>
                  <w:ddList>
                    <w:result w:val="7"/>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082BB7" w:rsidRPr="00591870">
              <w:rPr>
                <w:rFonts w:ascii="Times New Roman" w:eastAsia="Times New Roman" w:hAnsi="Times New Roman"/>
                <w:sz w:val="20"/>
                <w:szCs w:val="20"/>
              </w:rPr>
              <w:instrText xml:space="preserve"> FORMDROPDOWN </w:instrText>
            </w:r>
            <w:r w:rsidR="000906C4">
              <w:rPr>
                <w:rFonts w:ascii="Times New Roman" w:eastAsia="Times New Roman" w:hAnsi="Times New Roman"/>
                <w:sz w:val="20"/>
                <w:szCs w:val="20"/>
              </w:rPr>
            </w:r>
            <w:r w:rsidR="000906C4">
              <w:rPr>
                <w:rFonts w:ascii="Times New Roman" w:eastAsia="Times New Roman" w:hAnsi="Times New Roman"/>
                <w:sz w:val="20"/>
                <w:szCs w:val="20"/>
              </w:rPr>
              <w:fldChar w:fldCharType="separate"/>
            </w:r>
            <w:r w:rsidRPr="00591870">
              <w:rPr>
                <w:rFonts w:ascii="Times New Roman" w:eastAsia="Times New Roman" w:hAnsi="Times New Roman"/>
                <w:sz w:val="20"/>
                <w:szCs w:val="20"/>
              </w:rPr>
              <w:fldChar w:fldCharType="end"/>
            </w:r>
            <w:bookmarkEnd w:id="71"/>
          </w:p>
        </w:tc>
        <w:bookmarkStart w:id="72" w:name="CofinanciarName_01"/>
        <w:tc>
          <w:tcPr>
            <w:tcW w:w="1868" w:type="pct"/>
          </w:tcPr>
          <w:p w:rsidR="00082BB7" w:rsidRPr="00F1301C" w:rsidRDefault="00FB1556" w:rsidP="00591870">
            <w:pPr>
              <w:spacing w:after="0" w:line="240" w:lineRule="auto"/>
              <w:rPr>
                <w:rFonts w:ascii="Times New Roman" w:eastAsia="Times New Roman" w:hAnsi="Times New Roman"/>
              </w:rPr>
            </w:pPr>
            <w:r w:rsidRPr="00F1301C">
              <w:rPr>
                <w:rFonts w:ascii="Times New Roman" w:eastAsia="Times New Roman" w:hAnsi="Times New Roman"/>
              </w:rPr>
              <w:fldChar w:fldCharType="begin">
                <w:ffData>
                  <w:name w:val="CofinanciarName_01"/>
                  <w:enabled/>
                  <w:calcOnExit w:val="0"/>
                  <w:textInput/>
                </w:ffData>
              </w:fldChar>
            </w:r>
            <w:r w:rsidR="00082BB7" w:rsidRPr="00F1301C">
              <w:rPr>
                <w:rFonts w:ascii="Times New Roman" w:eastAsia="Times New Roman" w:hAnsi="Times New Roman"/>
              </w:rPr>
              <w:instrText xml:space="preserve"> FORMTEXT </w:instrText>
            </w:r>
            <w:r w:rsidRPr="00F1301C">
              <w:rPr>
                <w:rFonts w:ascii="Times New Roman" w:eastAsia="Times New Roman" w:hAnsi="Times New Roman"/>
              </w:rPr>
            </w:r>
            <w:r w:rsidRPr="00F1301C">
              <w:rPr>
                <w:rFonts w:ascii="Times New Roman" w:eastAsia="Times New Roman" w:hAnsi="Times New Roman"/>
              </w:rPr>
              <w:fldChar w:fldCharType="separate"/>
            </w:r>
            <w:r w:rsidR="0066016F" w:rsidRPr="00F1301C">
              <w:rPr>
                <w:rFonts w:ascii="Times New Roman" w:eastAsia="Times New Roman" w:hAnsi="Times New Roman"/>
                <w:noProof/>
              </w:rPr>
              <w:t>ADB</w:t>
            </w:r>
            <w:r w:rsidRPr="00F1301C">
              <w:rPr>
                <w:rFonts w:ascii="Times New Roman" w:eastAsia="Times New Roman" w:hAnsi="Times New Roman"/>
              </w:rPr>
              <w:fldChar w:fldCharType="end"/>
            </w:r>
            <w:bookmarkEnd w:id="72"/>
          </w:p>
        </w:tc>
        <w:bookmarkStart w:id="73" w:name="CofinType_01"/>
        <w:tc>
          <w:tcPr>
            <w:tcW w:w="997" w:type="pct"/>
          </w:tcPr>
          <w:p w:rsidR="00082BB7" w:rsidRPr="001D27D9" w:rsidRDefault="00FB1556" w:rsidP="00082BB7">
            <w:pPr>
              <w:spacing w:after="0"/>
              <w:rPr>
                <w:rFonts w:ascii="Times New Roman" w:hAnsi="Times New Roman"/>
              </w:rPr>
            </w:pPr>
            <w:r w:rsidRPr="001D27D9">
              <w:rPr>
                <w:rFonts w:ascii="Times New Roman" w:hAnsi="Times New Roman"/>
                <w:sz w:val="20"/>
                <w:szCs w:val="20"/>
              </w:rPr>
              <w:fldChar w:fldCharType="begin">
                <w:ffData>
                  <w:name w:val="CofinType_01"/>
                  <w:enabled/>
                  <w:calcOnExit w:val="0"/>
                  <w:ddList>
                    <w:result w:val="1"/>
                    <w:listEntry w:val="(select)"/>
                    <w:listEntry w:val="Cash"/>
                    <w:listEntry w:val="Soft Loan"/>
                    <w:listEntry w:val="Hard Loan"/>
                    <w:listEntry w:val="Investment"/>
                    <w:listEntry w:val="In-kind"/>
                    <w:listEntry w:val="Unknown at this stage"/>
                  </w:ddList>
                </w:ffData>
              </w:fldChar>
            </w:r>
            <w:r w:rsidR="00082BB7" w:rsidRPr="001D27D9">
              <w:rPr>
                <w:rFonts w:ascii="Times New Roman" w:hAnsi="Times New Roman"/>
                <w:sz w:val="20"/>
                <w:szCs w:val="20"/>
              </w:rPr>
              <w:instrText xml:space="preserve"> FORMDROPDOWN </w:instrText>
            </w:r>
            <w:r w:rsidR="000906C4">
              <w:rPr>
                <w:rFonts w:ascii="Times New Roman" w:hAnsi="Times New Roman"/>
                <w:sz w:val="20"/>
                <w:szCs w:val="20"/>
              </w:rPr>
            </w:r>
            <w:r w:rsidR="000906C4">
              <w:rPr>
                <w:rFonts w:ascii="Times New Roman" w:hAnsi="Times New Roman"/>
                <w:sz w:val="20"/>
                <w:szCs w:val="20"/>
              </w:rPr>
              <w:fldChar w:fldCharType="separate"/>
            </w:r>
            <w:r w:rsidRPr="001D27D9">
              <w:rPr>
                <w:rFonts w:ascii="Times New Roman" w:hAnsi="Times New Roman"/>
                <w:sz w:val="20"/>
                <w:szCs w:val="20"/>
              </w:rPr>
              <w:fldChar w:fldCharType="end"/>
            </w:r>
            <w:bookmarkEnd w:id="73"/>
            <w:r w:rsidR="00A21038" w:rsidRPr="001D27D9">
              <w:rPr>
                <w:rFonts w:ascii="Times New Roman" w:hAnsi="Times New Roman"/>
                <w:sz w:val="20"/>
                <w:szCs w:val="20"/>
              </w:rPr>
              <w:t xml:space="preserve"> and In-kind</w:t>
            </w:r>
          </w:p>
        </w:tc>
        <w:bookmarkStart w:id="74" w:name="C_COAMT_01"/>
        <w:tc>
          <w:tcPr>
            <w:tcW w:w="839" w:type="pct"/>
            <w:shd w:val="clear" w:color="auto" w:fill="auto"/>
          </w:tcPr>
          <w:p w:rsidR="00082BB7" w:rsidRPr="00591870" w:rsidRDefault="00FB1556"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C_COAMT_01"/>
                  <w:enabled/>
                  <w:calcOnExit/>
                  <w:textInput>
                    <w:type w:val="number"/>
                  </w:textInput>
                </w:ffData>
              </w:fldChar>
            </w:r>
            <w:r w:rsidR="00082BB7"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66016F" w:rsidRPr="0066016F">
              <w:rPr>
                <w:rFonts w:ascii="Times New Roman" w:eastAsia="Times New Roman" w:hAnsi="Times New Roman"/>
                <w:noProof/>
              </w:rPr>
              <w:t>7,500,000</w:t>
            </w:r>
            <w:r w:rsidRPr="00591870">
              <w:rPr>
                <w:rFonts w:ascii="Times New Roman" w:eastAsia="Times New Roman" w:hAnsi="Times New Roman"/>
              </w:rPr>
              <w:fldChar w:fldCharType="end"/>
            </w:r>
            <w:bookmarkEnd w:id="74"/>
          </w:p>
        </w:tc>
      </w:tr>
      <w:bookmarkStart w:id="75" w:name="SrcCo_02"/>
      <w:tr w:rsidR="00082BB7" w:rsidRPr="007D0D7F" w:rsidTr="00591870">
        <w:trPr>
          <w:cantSplit/>
        </w:trPr>
        <w:tc>
          <w:tcPr>
            <w:tcW w:w="1296" w:type="pct"/>
          </w:tcPr>
          <w:p w:rsidR="00082BB7" w:rsidRPr="00591870" w:rsidRDefault="00FB1556" w:rsidP="00591870">
            <w:pPr>
              <w:spacing w:after="0" w:line="240" w:lineRule="auto"/>
              <w:rPr>
                <w:rFonts w:ascii="Times New Roman" w:eastAsia="Times New Roman" w:hAnsi="Times New Roman"/>
                <w:sz w:val="24"/>
                <w:szCs w:val="24"/>
              </w:rPr>
            </w:pPr>
            <w:r w:rsidRPr="00591870">
              <w:rPr>
                <w:rFonts w:ascii="Times New Roman" w:eastAsia="Times New Roman" w:hAnsi="Times New Roman"/>
                <w:sz w:val="20"/>
                <w:szCs w:val="20"/>
              </w:rPr>
              <w:fldChar w:fldCharType="begin">
                <w:ffData>
                  <w:name w:val="SrcCo_02"/>
                  <w:enabled/>
                  <w:calcOnExit w:val="0"/>
                  <w:ddList>
                    <w:result w:val="3"/>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082BB7" w:rsidRPr="00591870">
              <w:rPr>
                <w:rFonts w:ascii="Times New Roman" w:eastAsia="Times New Roman" w:hAnsi="Times New Roman"/>
                <w:sz w:val="20"/>
                <w:szCs w:val="20"/>
              </w:rPr>
              <w:instrText xml:space="preserve"> FORMDROPDOWN </w:instrText>
            </w:r>
            <w:r w:rsidR="000906C4">
              <w:rPr>
                <w:rFonts w:ascii="Times New Roman" w:eastAsia="Times New Roman" w:hAnsi="Times New Roman"/>
                <w:sz w:val="20"/>
                <w:szCs w:val="20"/>
              </w:rPr>
            </w:r>
            <w:r w:rsidR="000906C4">
              <w:rPr>
                <w:rFonts w:ascii="Times New Roman" w:eastAsia="Times New Roman" w:hAnsi="Times New Roman"/>
                <w:sz w:val="20"/>
                <w:szCs w:val="20"/>
              </w:rPr>
              <w:fldChar w:fldCharType="separate"/>
            </w:r>
            <w:r w:rsidRPr="00591870">
              <w:rPr>
                <w:rFonts w:ascii="Times New Roman" w:eastAsia="Times New Roman" w:hAnsi="Times New Roman"/>
                <w:sz w:val="20"/>
                <w:szCs w:val="20"/>
              </w:rPr>
              <w:fldChar w:fldCharType="end"/>
            </w:r>
            <w:bookmarkEnd w:id="75"/>
          </w:p>
        </w:tc>
        <w:bookmarkStart w:id="76" w:name="CofinanciarName_02"/>
        <w:tc>
          <w:tcPr>
            <w:tcW w:w="1868" w:type="pct"/>
          </w:tcPr>
          <w:p w:rsidR="00082BB7" w:rsidRPr="00F1301C" w:rsidRDefault="00FB1556" w:rsidP="00591870">
            <w:pPr>
              <w:spacing w:after="0" w:line="240" w:lineRule="auto"/>
              <w:rPr>
                <w:rFonts w:ascii="Times New Roman" w:eastAsia="Times New Roman" w:hAnsi="Times New Roman"/>
              </w:rPr>
            </w:pPr>
            <w:r w:rsidRPr="00F1301C">
              <w:rPr>
                <w:rFonts w:ascii="Times New Roman" w:eastAsia="Times New Roman" w:hAnsi="Times New Roman"/>
              </w:rPr>
              <w:fldChar w:fldCharType="begin">
                <w:ffData>
                  <w:name w:val="CofinanciarName_02"/>
                  <w:enabled/>
                  <w:calcOnExit w:val="0"/>
                  <w:textInput/>
                </w:ffData>
              </w:fldChar>
            </w:r>
            <w:r w:rsidR="00DA2C80">
              <w:rPr>
                <w:rFonts w:ascii="Times New Roman" w:eastAsia="Times New Roman" w:hAnsi="Times New Roman"/>
              </w:rPr>
              <w:instrText xml:space="preserve"> FORMTEXT </w:instrText>
            </w:r>
            <w:r w:rsidRPr="00F1301C">
              <w:rPr>
                <w:rFonts w:ascii="Times New Roman" w:eastAsia="Times New Roman" w:hAnsi="Times New Roman"/>
              </w:rPr>
            </w:r>
            <w:r w:rsidRPr="00F1301C">
              <w:rPr>
                <w:rFonts w:ascii="Times New Roman" w:eastAsia="Times New Roman" w:hAnsi="Times New Roman"/>
              </w:rPr>
              <w:fldChar w:fldCharType="separate"/>
            </w:r>
            <w:r w:rsidR="0066016F" w:rsidRPr="00F1301C">
              <w:rPr>
                <w:rFonts w:ascii="Times New Roman" w:eastAsia="Times New Roman" w:hAnsi="Times New Roman"/>
                <w:noProof/>
              </w:rPr>
              <w:t>UNEP</w:t>
            </w:r>
            <w:r w:rsidRPr="00F1301C">
              <w:rPr>
                <w:rFonts w:ascii="Times New Roman" w:eastAsia="Times New Roman" w:hAnsi="Times New Roman"/>
              </w:rPr>
              <w:fldChar w:fldCharType="end"/>
            </w:r>
            <w:bookmarkEnd w:id="76"/>
          </w:p>
        </w:tc>
        <w:bookmarkStart w:id="77" w:name="CofinType_02"/>
        <w:tc>
          <w:tcPr>
            <w:tcW w:w="997" w:type="pct"/>
          </w:tcPr>
          <w:p w:rsidR="00082BB7" w:rsidRPr="001D27D9" w:rsidRDefault="00FB1556" w:rsidP="00082BB7">
            <w:pPr>
              <w:spacing w:after="0"/>
              <w:rPr>
                <w:rFonts w:ascii="Times New Roman" w:hAnsi="Times New Roman"/>
              </w:rPr>
            </w:pPr>
            <w:r w:rsidRPr="001D27D9">
              <w:rPr>
                <w:rFonts w:ascii="Times New Roman" w:hAnsi="Times New Roman"/>
                <w:sz w:val="20"/>
                <w:szCs w:val="20"/>
              </w:rPr>
              <w:fldChar w:fldCharType="begin">
                <w:ffData>
                  <w:name w:val="CofinType_02"/>
                  <w:enabled/>
                  <w:calcOnExit w:val="0"/>
                  <w:ddList>
                    <w:result w:val="5"/>
                    <w:listEntry w:val="(select)"/>
                    <w:listEntry w:val="Cash"/>
                    <w:listEntry w:val="Soft Loan"/>
                    <w:listEntry w:val="Hard Loan"/>
                    <w:listEntry w:val="Investment"/>
                    <w:listEntry w:val="In-kind"/>
                    <w:listEntry w:val="Unknown at this stage"/>
                  </w:ddList>
                </w:ffData>
              </w:fldChar>
            </w:r>
            <w:r w:rsidR="00EB5F42" w:rsidRPr="001D27D9">
              <w:rPr>
                <w:rFonts w:ascii="Times New Roman" w:hAnsi="Times New Roman"/>
                <w:sz w:val="20"/>
                <w:szCs w:val="20"/>
              </w:rPr>
              <w:instrText xml:space="preserve"> FORMDROPDOWN </w:instrText>
            </w:r>
            <w:r w:rsidR="000906C4">
              <w:rPr>
                <w:rFonts w:ascii="Times New Roman" w:hAnsi="Times New Roman"/>
                <w:sz w:val="20"/>
                <w:szCs w:val="20"/>
              </w:rPr>
            </w:r>
            <w:r w:rsidR="000906C4">
              <w:rPr>
                <w:rFonts w:ascii="Times New Roman" w:hAnsi="Times New Roman"/>
                <w:sz w:val="20"/>
                <w:szCs w:val="20"/>
              </w:rPr>
              <w:fldChar w:fldCharType="separate"/>
            </w:r>
            <w:r w:rsidRPr="001D27D9">
              <w:rPr>
                <w:rFonts w:ascii="Times New Roman" w:hAnsi="Times New Roman"/>
                <w:sz w:val="20"/>
                <w:szCs w:val="20"/>
              </w:rPr>
              <w:fldChar w:fldCharType="end"/>
            </w:r>
            <w:bookmarkEnd w:id="77"/>
          </w:p>
        </w:tc>
        <w:bookmarkStart w:id="78" w:name="C_COAMT_02"/>
        <w:tc>
          <w:tcPr>
            <w:tcW w:w="839" w:type="pct"/>
            <w:shd w:val="clear" w:color="auto" w:fill="auto"/>
          </w:tcPr>
          <w:p w:rsidR="00082BB7" w:rsidRPr="00591870" w:rsidRDefault="00FB1556"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C_COAMT_02"/>
                  <w:enabled/>
                  <w:calcOnExit/>
                  <w:textInput>
                    <w:type w:val="number"/>
                  </w:textInput>
                </w:ffData>
              </w:fldChar>
            </w:r>
            <w:r w:rsidR="00082BB7"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66016F" w:rsidRPr="0066016F">
              <w:rPr>
                <w:rFonts w:ascii="Times New Roman" w:eastAsia="Times New Roman" w:hAnsi="Times New Roman"/>
                <w:noProof/>
              </w:rPr>
              <w:t>1,156,590</w:t>
            </w:r>
            <w:r w:rsidRPr="00591870">
              <w:rPr>
                <w:rFonts w:ascii="Times New Roman" w:eastAsia="Times New Roman" w:hAnsi="Times New Roman"/>
              </w:rPr>
              <w:fldChar w:fldCharType="end"/>
            </w:r>
            <w:bookmarkEnd w:id="78"/>
          </w:p>
        </w:tc>
      </w:tr>
      <w:bookmarkStart w:id="79" w:name="SrcCo_03"/>
      <w:tr w:rsidR="00082BB7" w:rsidRPr="007D0D7F" w:rsidTr="00591870">
        <w:trPr>
          <w:cantSplit/>
        </w:trPr>
        <w:tc>
          <w:tcPr>
            <w:tcW w:w="1296" w:type="pct"/>
          </w:tcPr>
          <w:p w:rsidR="00082BB7" w:rsidRPr="00591870" w:rsidRDefault="00FB1556" w:rsidP="00591870">
            <w:pPr>
              <w:spacing w:after="0" w:line="240" w:lineRule="auto"/>
              <w:rPr>
                <w:rFonts w:ascii="Times New Roman" w:eastAsia="Times New Roman" w:hAnsi="Times New Roman"/>
                <w:sz w:val="24"/>
                <w:szCs w:val="24"/>
              </w:rPr>
            </w:pPr>
            <w:r w:rsidRPr="00591870">
              <w:rPr>
                <w:rFonts w:ascii="Times New Roman" w:eastAsia="Times New Roman" w:hAnsi="Times New Roman"/>
                <w:sz w:val="20"/>
                <w:szCs w:val="20"/>
              </w:rPr>
              <w:fldChar w:fldCharType="begin">
                <w:ffData>
                  <w:name w:val="SrcCo_03"/>
                  <w:enabled/>
                  <w:calcOnExit w:val="0"/>
                  <w:ddList>
                    <w:result w:val="5"/>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082BB7" w:rsidRPr="00591870">
              <w:rPr>
                <w:rFonts w:ascii="Times New Roman" w:eastAsia="Times New Roman" w:hAnsi="Times New Roman"/>
                <w:sz w:val="20"/>
                <w:szCs w:val="20"/>
              </w:rPr>
              <w:instrText xml:space="preserve"> FORMDROPDOWN </w:instrText>
            </w:r>
            <w:r w:rsidR="000906C4">
              <w:rPr>
                <w:rFonts w:ascii="Times New Roman" w:eastAsia="Times New Roman" w:hAnsi="Times New Roman"/>
                <w:sz w:val="20"/>
                <w:szCs w:val="20"/>
              </w:rPr>
            </w:r>
            <w:r w:rsidR="000906C4">
              <w:rPr>
                <w:rFonts w:ascii="Times New Roman" w:eastAsia="Times New Roman" w:hAnsi="Times New Roman"/>
                <w:sz w:val="20"/>
                <w:szCs w:val="20"/>
              </w:rPr>
              <w:fldChar w:fldCharType="separate"/>
            </w:r>
            <w:r w:rsidRPr="00591870">
              <w:rPr>
                <w:rFonts w:ascii="Times New Roman" w:eastAsia="Times New Roman" w:hAnsi="Times New Roman"/>
                <w:sz w:val="20"/>
                <w:szCs w:val="20"/>
              </w:rPr>
              <w:fldChar w:fldCharType="end"/>
            </w:r>
            <w:bookmarkEnd w:id="79"/>
          </w:p>
        </w:tc>
        <w:bookmarkStart w:id="80" w:name="CofinanciarName_03"/>
        <w:tc>
          <w:tcPr>
            <w:tcW w:w="1868" w:type="pct"/>
          </w:tcPr>
          <w:p w:rsidR="00082BB7" w:rsidRPr="00F1301C" w:rsidRDefault="00FB1556" w:rsidP="00591870">
            <w:pPr>
              <w:spacing w:after="0" w:line="240" w:lineRule="auto"/>
              <w:rPr>
                <w:rFonts w:ascii="Times New Roman" w:eastAsia="Times New Roman" w:hAnsi="Times New Roman"/>
              </w:rPr>
            </w:pPr>
            <w:r w:rsidRPr="00F1301C">
              <w:rPr>
                <w:rFonts w:ascii="Times New Roman" w:eastAsia="Times New Roman" w:hAnsi="Times New Roman"/>
              </w:rPr>
              <w:fldChar w:fldCharType="begin">
                <w:ffData>
                  <w:name w:val="CofinanciarName_03"/>
                  <w:enabled/>
                  <w:calcOnExit w:val="0"/>
                  <w:textInput/>
                </w:ffData>
              </w:fldChar>
            </w:r>
            <w:r w:rsidR="00DA2C80">
              <w:rPr>
                <w:rFonts w:ascii="Times New Roman" w:eastAsia="Times New Roman" w:hAnsi="Times New Roman"/>
              </w:rPr>
              <w:instrText xml:space="preserve"> FORMTEXT </w:instrText>
            </w:r>
            <w:r w:rsidRPr="00F1301C">
              <w:rPr>
                <w:rFonts w:ascii="Times New Roman" w:eastAsia="Times New Roman" w:hAnsi="Times New Roman"/>
              </w:rPr>
            </w:r>
            <w:r w:rsidRPr="00F1301C">
              <w:rPr>
                <w:rFonts w:ascii="Times New Roman" w:eastAsia="Times New Roman" w:hAnsi="Times New Roman"/>
              </w:rPr>
              <w:fldChar w:fldCharType="separate"/>
            </w:r>
            <w:r w:rsidR="0066016F" w:rsidRPr="00F1301C">
              <w:rPr>
                <w:rFonts w:ascii="Times New Roman" w:eastAsia="Times New Roman" w:hAnsi="Times New Roman"/>
                <w:noProof/>
              </w:rPr>
              <w:t>Ministry of Environment</w:t>
            </w:r>
            <w:r w:rsidRPr="00F1301C">
              <w:rPr>
                <w:rFonts w:ascii="Times New Roman" w:eastAsia="Times New Roman" w:hAnsi="Times New Roman"/>
              </w:rPr>
              <w:fldChar w:fldCharType="end"/>
            </w:r>
            <w:bookmarkEnd w:id="80"/>
          </w:p>
        </w:tc>
        <w:bookmarkStart w:id="81" w:name="CofinType_03"/>
        <w:tc>
          <w:tcPr>
            <w:tcW w:w="997" w:type="pct"/>
          </w:tcPr>
          <w:p w:rsidR="00082BB7" w:rsidRPr="001D27D9" w:rsidRDefault="00FB1556" w:rsidP="00082BB7">
            <w:pPr>
              <w:spacing w:after="0"/>
              <w:rPr>
                <w:rFonts w:ascii="Times New Roman" w:hAnsi="Times New Roman"/>
              </w:rPr>
            </w:pPr>
            <w:r w:rsidRPr="001D27D9">
              <w:rPr>
                <w:rFonts w:ascii="Times New Roman" w:hAnsi="Times New Roman"/>
                <w:sz w:val="20"/>
                <w:szCs w:val="20"/>
              </w:rPr>
              <w:fldChar w:fldCharType="begin">
                <w:ffData>
                  <w:name w:val="CofinType_03"/>
                  <w:enabled/>
                  <w:calcOnExit w:val="0"/>
                  <w:ddList>
                    <w:result w:val="5"/>
                    <w:listEntry w:val="(select)"/>
                    <w:listEntry w:val="Cash"/>
                    <w:listEntry w:val="Soft Loan"/>
                    <w:listEntry w:val="Hard Loan"/>
                    <w:listEntry w:val="Investment"/>
                    <w:listEntry w:val="In-kind"/>
                    <w:listEntry w:val="Unknown at this stage"/>
                  </w:ddList>
                </w:ffData>
              </w:fldChar>
            </w:r>
            <w:r w:rsidR="00EB5F42" w:rsidRPr="001D27D9">
              <w:rPr>
                <w:rFonts w:ascii="Times New Roman" w:hAnsi="Times New Roman"/>
                <w:sz w:val="20"/>
                <w:szCs w:val="20"/>
              </w:rPr>
              <w:instrText xml:space="preserve"> FORMDROPDOWN </w:instrText>
            </w:r>
            <w:r w:rsidR="000906C4">
              <w:rPr>
                <w:rFonts w:ascii="Times New Roman" w:hAnsi="Times New Roman"/>
                <w:sz w:val="20"/>
                <w:szCs w:val="20"/>
              </w:rPr>
            </w:r>
            <w:r w:rsidR="000906C4">
              <w:rPr>
                <w:rFonts w:ascii="Times New Roman" w:hAnsi="Times New Roman"/>
                <w:sz w:val="20"/>
                <w:szCs w:val="20"/>
              </w:rPr>
              <w:fldChar w:fldCharType="separate"/>
            </w:r>
            <w:r w:rsidRPr="001D27D9">
              <w:rPr>
                <w:rFonts w:ascii="Times New Roman" w:hAnsi="Times New Roman"/>
                <w:sz w:val="20"/>
                <w:szCs w:val="20"/>
              </w:rPr>
              <w:fldChar w:fldCharType="end"/>
            </w:r>
            <w:bookmarkEnd w:id="81"/>
          </w:p>
        </w:tc>
        <w:bookmarkStart w:id="82" w:name="C_COAMT_03"/>
        <w:tc>
          <w:tcPr>
            <w:tcW w:w="839" w:type="pct"/>
            <w:shd w:val="clear" w:color="auto" w:fill="auto"/>
          </w:tcPr>
          <w:p w:rsidR="00082BB7" w:rsidRPr="00591870" w:rsidRDefault="00FB1556"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C_COAMT_03"/>
                  <w:enabled/>
                  <w:calcOnExit/>
                  <w:textInput>
                    <w:type w:val="number"/>
                  </w:textInput>
                </w:ffData>
              </w:fldChar>
            </w:r>
            <w:r w:rsidR="00082BB7"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66016F">
              <w:rPr>
                <w:rFonts w:ascii="Times New Roman" w:eastAsia="Times New Roman" w:hAnsi="Times New Roman"/>
                <w:noProof/>
              </w:rPr>
              <w:t>50,000</w:t>
            </w:r>
            <w:r w:rsidRPr="00591870">
              <w:rPr>
                <w:rFonts w:ascii="Times New Roman" w:eastAsia="Times New Roman" w:hAnsi="Times New Roman"/>
              </w:rPr>
              <w:fldChar w:fldCharType="end"/>
            </w:r>
            <w:bookmarkEnd w:id="82"/>
          </w:p>
        </w:tc>
      </w:tr>
      <w:bookmarkStart w:id="83" w:name="SrcCo_04"/>
      <w:tr w:rsidR="00082BB7" w:rsidRPr="007D0D7F" w:rsidTr="00591870">
        <w:trPr>
          <w:cantSplit/>
        </w:trPr>
        <w:tc>
          <w:tcPr>
            <w:tcW w:w="1296" w:type="pct"/>
          </w:tcPr>
          <w:p w:rsidR="00082BB7" w:rsidRPr="00591870" w:rsidRDefault="00FB1556" w:rsidP="00591870">
            <w:pPr>
              <w:spacing w:after="0" w:line="240" w:lineRule="auto"/>
              <w:rPr>
                <w:rFonts w:ascii="Times New Roman" w:eastAsia="Times New Roman" w:hAnsi="Times New Roman"/>
                <w:sz w:val="24"/>
                <w:szCs w:val="24"/>
              </w:rPr>
            </w:pPr>
            <w:r w:rsidRPr="00591870">
              <w:rPr>
                <w:rFonts w:ascii="Times New Roman" w:eastAsia="Times New Roman" w:hAnsi="Times New Roman"/>
                <w:sz w:val="20"/>
                <w:szCs w:val="20"/>
              </w:rPr>
              <w:fldChar w:fldCharType="begin">
                <w:ffData>
                  <w:name w:val="SrcCo_04"/>
                  <w:enabled/>
                  <w:calcOnExit w:val="0"/>
                  <w:ddList>
                    <w:result w:val="6"/>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082BB7" w:rsidRPr="00591870">
              <w:rPr>
                <w:rFonts w:ascii="Times New Roman" w:eastAsia="Times New Roman" w:hAnsi="Times New Roman"/>
                <w:sz w:val="20"/>
                <w:szCs w:val="20"/>
              </w:rPr>
              <w:instrText xml:space="preserve"> FORMDROPDOWN </w:instrText>
            </w:r>
            <w:r w:rsidR="000906C4">
              <w:rPr>
                <w:rFonts w:ascii="Times New Roman" w:eastAsia="Times New Roman" w:hAnsi="Times New Roman"/>
                <w:sz w:val="20"/>
                <w:szCs w:val="20"/>
              </w:rPr>
            </w:r>
            <w:r w:rsidR="000906C4">
              <w:rPr>
                <w:rFonts w:ascii="Times New Roman" w:eastAsia="Times New Roman" w:hAnsi="Times New Roman"/>
                <w:sz w:val="20"/>
                <w:szCs w:val="20"/>
              </w:rPr>
              <w:fldChar w:fldCharType="separate"/>
            </w:r>
            <w:r w:rsidRPr="00591870">
              <w:rPr>
                <w:rFonts w:ascii="Times New Roman" w:eastAsia="Times New Roman" w:hAnsi="Times New Roman"/>
                <w:sz w:val="20"/>
                <w:szCs w:val="20"/>
              </w:rPr>
              <w:fldChar w:fldCharType="end"/>
            </w:r>
            <w:bookmarkEnd w:id="83"/>
          </w:p>
        </w:tc>
        <w:bookmarkStart w:id="84" w:name="CofinanciarName_04"/>
        <w:tc>
          <w:tcPr>
            <w:tcW w:w="1868" w:type="pct"/>
          </w:tcPr>
          <w:p w:rsidR="00082BB7" w:rsidRPr="00F1301C" w:rsidRDefault="00FB1556" w:rsidP="00591870">
            <w:pPr>
              <w:spacing w:after="0" w:line="240" w:lineRule="auto"/>
              <w:rPr>
                <w:rFonts w:ascii="Times New Roman" w:eastAsia="Times New Roman" w:hAnsi="Times New Roman"/>
              </w:rPr>
            </w:pPr>
            <w:r w:rsidRPr="00F1301C">
              <w:rPr>
                <w:rFonts w:ascii="Times New Roman" w:eastAsia="Times New Roman" w:hAnsi="Times New Roman"/>
              </w:rPr>
              <w:fldChar w:fldCharType="begin">
                <w:ffData>
                  <w:name w:val="CofinanciarName_04"/>
                  <w:enabled/>
                  <w:calcOnExit w:val="0"/>
                  <w:textInput/>
                </w:ffData>
              </w:fldChar>
            </w:r>
            <w:r w:rsidR="00DA2C80">
              <w:rPr>
                <w:rFonts w:ascii="Times New Roman" w:eastAsia="Times New Roman" w:hAnsi="Times New Roman"/>
              </w:rPr>
              <w:instrText xml:space="preserve"> FORMTEXT </w:instrText>
            </w:r>
            <w:r w:rsidRPr="00F1301C">
              <w:rPr>
                <w:rFonts w:ascii="Times New Roman" w:eastAsia="Times New Roman" w:hAnsi="Times New Roman"/>
              </w:rPr>
            </w:r>
            <w:r w:rsidRPr="00F1301C">
              <w:rPr>
                <w:rFonts w:ascii="Times New Roman" w:eastAsia="Times New Roman" w:hAnsi="Times New Roman"/>
              </w:rPr>
              <w:fldChar w:fldCharType="separate"/>
            </w:r>
            <w:r w:rsidR="0066016F" w:rsidRPr="00F1301C">
              <w:rPr>
                <w:rFonts w:ascii="Times New Roman" w:eastAsia="Times New Roman" w:hAnsi="Times New Roman"/>
                <w:noProof/>
              </w:rPr>
              <w:t>WCS</w:t>
            </w:r>
            <w:r w:rsidRPr="00F1301C">
              <w:rPr>
                <w:rFonts w:ascii="Times New Roman" w:eastAsia="Times New Roman" w:hAnsi="Times New Roman"/>
              </w:rPr>
              <w:fldChar w:fldCharType="end"/>
            </w:r>
            <w:bookmarkEnd w:id="84"/>
          </w:p>
        </w:tc>
        <w:bookmarkStart w:id="85" w:name="CofinType_04"/>
        <w:tc>
          <w:tcPr>
            <w:tcW w:w="997" w:type="pct"/>
          </w:tcPr>
          <w:p w:rsidR="00082BB7" w:rsidRPr="001D27D9" w:rsidRDefault="00FB1556" w:rsidP="00082BB7">
            <w:pPr>
              <w:spacing w:after="0"/>
              <w:rPr>
                <w:rFonts w:ascii="Times New Roman" w:hAnsi="Times New Roman"/>
              </w:rPr>
            </w:pPr>
            <w:r w:rsidRPr="001D27D9">
              <w:rPr>
                <w:rFonts w:ascii="Times New Roman" w:hAnsi="Times New Roman"/>
                <w:sz w:val="20"/>
                <w:szCs w:val="20"/>
              </w:rPr>
              <w:fldChar w:fldCharType="begin">
                <w:ffData>
                  <w:name w:val="CofinType_04"/>
                  <w:enabled/>
                  <w:calcOnExit w:val="0"/>
                  <w:ddList>
                    <w:result w:val="1"/>
                    <w:listEntry w:val="(select)"/>
                    <w:listEntry w:val="Cash"/>
                    <w:listEntry w:val="Soft Loan"/>
                    <w:listEntry w:val="Hard Loan"/>
                    <w:listEntry w:val="Investment"/>
                    <w:listEntry w:val="In-kind"/>
                    <w:listEntry w:val="Unknown at this stage"/>
                  </w:ddList>
                </w:ffData>
              </w:fldChar>
            </w:r>
            <w:r w:rsidR="00A35665" w:rsidRPr="001D27D9">
              <w:rPr>
                <w:rFonts w:ascii="Times New Roman" w:hAnsi="Times New Roman"/>
                <w:sz w:val="20"/>
                <w:szCs w:val="20"/>
              </w:rPr>
              <w:instrText xml:space="preserve"> FORMDROPDOWN </w:instrText>
            </w:r>
            <w:r w:rsidR="000906C4">
              <w:rPr>
                <w:rFonts w:ascii="Times New Roman" w:hAnsi="Times New Roman"/>
                <w:sz w:val="20"/>
                <w:szCs w:val="20"/>
              </w:rPr>
            </w:r>
            <w:r w:rsidR="000906C4">
              <w:rPr>
                <w:rFonts w:ascii="Times New Roman" w:hAnsi="Times New Roman"/>
                <w:sz w:val="20"/>
                <w:szCs w:val="20"/>
              </w:rPr>
              <w:fldChar w:fldCharType="separate"/>
            </w:r>
            <w:r w:rsidRPr="001D27D9">
              <w:rPr>
                <w:rFonts w:ascii="Times New Roman" w:hAnsi="Times New Roman"/>
                <w:sz w:val="20"/>
                <w:szCs w:val="20"/>
              </w:rPr>
              <w:fldChar w:fldCharType="end"/>
            </w:r>
            <w:bookmarkEnd w:id="85"/>
            <w:r w:rsidR="00A21038" w:rsidRPr="001D27D9">
              <w:rPr>
                <w:rFonts w:ascii="Times New Roman" w:hAnsi="Times New Roman"/>
                <w:sz w:val="20"/>
                <w:szCs w:val="20"/>
              </w:rPr>
              <w:t xml:space="preserve"> and In-kind</w:t>
            </w:r>
          </w:p>
        </w:tc>
        <w:bookmarkStart w:id="86" w:name="C_COAMT_04"/>
        <w:tc>
          <w:tcPr>
            <w:tcW w:w="839" w:type="pct"/>
            <w:shd w:val="clear" w:color="auto" w:fill="auto"/>
          </w:tcPr>
          <w:p w:rsidR="00082BB7" w:rsidRPr="00591870" w:rsidRDefault="00FB1556"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C_COAMT_04"/>
                  <w:enabled/>
                  <w:calcOnExit/>
                  <w:textInput>
                    <w:type w:val="number"/>
                  </w:textInput>
                </w:ffData>
              </w:fldChar>
            </w:r>
            <w:r w:rsidR="00082BB7"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66016F">
              <w:rPr>
                <w:rFonts w:ascii="Times New Roman" w:eastAsia="Times New Roman" w:hAnsi="Times New Roman"/>
                <w:noProof/>
              </w:rPr>
              <w:t>2,200,000</w:t>
            </w:r>
            <w:r w:rsidRPr="00591870">
              <w:rPr>
                <w:rFonts w:ascii="Times New Roman" w:eastAsia="Times New Roman" w:hAnsi="Times New Roman"/>
              </w:rPr>
              <w:fldChar w:fldCharType="end"/>
            </w:r>
            <w:bookmarkEnd w:id="86"/>
          </w:p>
        </w:tc>
      </w:tr>
      <w:bookmarkStart w:id="87" w:name="SrcCo_05"/>
      <w:tr w:rsidR="00082BB7" w:rsidRPr="007D0D7F" w:rsidTr="00591870">
        <w:trPr>
          <w:cantSplit/>
        </w:trPr>
        <w:tc>
          <w:tcPr>
            <w:tcW w:w="1296" w:type="pct"/>
          </w:tcPr>
          <w:p w:rsidR="00082BB7" w:rsidRPr="00591870" w:rsidRDefault="00FB1556" w:rsidP="00591870">
            <w:pPr>
              <w:spacing w:after="0" w:line="240" w:lineRule="auto"/>
              <w:rPr>
                <w:rFonts w:ascii="Times New Roman" w:eastAsia="Times New Roman" w:hAnsi="Times New Roman"/>
                <w:sz w:val="24"/>
                <w:szCs w:val="24"/>
              </w:rPr>
            </w:pPr>
            <w:r w:rsidRPr="00591870">
              <w:rPr>
                <w:rFonts w:ascii="Times New Roman" w:eastAsia="Times New Roman" w:hAnsi="Times New Roman"/>
                <w:sz w:val="20"/>
                <w:szCs w:val="20"/>
              </w:rPr>
              <w:fldChar w:fldCharType="begin">
                <w:ffData>
                  <w:name w:val="SrcCo_05"/>
                  <w:enabled/>
                  <w:calcOnExit w:val="0"/>
                  <w:ddList>
                    <w:result w:val="6"/>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082BB7" w:rsidRPr="00591870">
              <w:rPr>
                <w:rFonts w:ascii="Times New Roman" w:eastAsia="Times New Roman" w:hAnsi="Times New Roman"/>
                <w:sz w:val="20"/>
                <w:szCs w:val="20"/>
              </w:rPr>
              <w:instrText xml:space="preserve"> FORMDROPDOWN </w:instrText>
            </w:r>
            <w:r w:rsidR="000906C4">
              <w:rPr>
                <w:rFonts w:ascii="Times New Roman" w:eastAsia="Times New Roman" w:hAnsi="Times New Roman"/>
                <w:sz w:val="20"/>
                <w:szCs w:val="20"/>
              </w:rPr>
            </w:r>
            <w:r w:rsidR="000906C4">
              <w:rPr>
                <w:rFonts w:ascii="Times New Roman" w:eastAsia="Times New Roman" w:hAnsi="Times New Roman"/>
                <w:sz w:val="20"/>
                <w:szCs w:val="20"/>
              </w:rPr>
              <w:fldChar w:fldCharType="separate"/>
            </w:r>
            <w:r w:rsidRPr="00591870">
              <w:rPr>
                <w:rFonts w:ascii="Times New Roman" w:eastAsia="Times New Roman" w:hAnsi="Times New Roman"/>
                <w:sz w:val="20"/>
                <w:szCs w:val="20"/>
              </w:rPr>
              <w:fldChar w:fldCharType="end"/>
            </w:r>
            <w:bookmarkEnd w:id="87"/>
          </w:p>
        </w:tc>
        <w:bookmarkStart w:id="88" w:name="CofinanciarName_05"/>
        <w:tc>
          <w:tcPr>
            <w:tcW w:w="1868" w:type="pct"/>
          </w:tcPr>
          <w:p w:rsidR="00082BB7" w:rsidRPr="00F1301C" w:rsidRDefault="00FB1556" w:rsidP="0066016F">
            <w:pPr>
              <w:spacing w:after="0" w:line="240" w:lineRule="auto"/>
              <w:rPr>
                <w:rFonts w:ascii="Times New Roman" w:eastAsia="Times New Roman" w:hAnsi="Times New Roman"/>
              </w:rPr>
            </w:pPr>
            <w:r w:rsidRPr="00F1301C">
              <w:rPr>
                <w:rFonts w:ascii="Times New Roman" w:eastAsia="Times New Roman" w:hAnsi="Times New Roman"/>
              </w:rPr>
              <w:fldChar w:fldCharType="begin">
                <w:ffData>
                  <w:name w:val="CofinanciarName_05"/>
                  <w:enabled/>
                  <w:calcOnExit w:val="0"/>
                  <w:textInput/>
                </w:ffData>
              </w:fldChar>
            </w:r>
            <w:r w:rsidR="00DA2C80">
              <w:rPr>
                <w:rFonts w:ascii="Times New Roman" w:eastAsia="Times New Roman" w:hAnsi="Times New Roman"/>
              </w:rPr>
              <w:instrText xml:space="preserve"> FORMTEXT </w:instrText>
            </w:r>
            <w:r w:rsidRPr="00F1301C">
              <w:rPr>
                <w:rFonts w:ascii="Times New Roman" w:eastAsia="Times New Roman" w:hAnsi="Times New Roman"/>
              </w:rPr>
            </w:r>
            <w:r w:rsidRPr="00F1301C">
              <w:rPr>
                <w:rFonts w:ascii="Times New Roman" w:eastAsia="Times New Roman" w:hAnsi="Times New Roman"/>
              </w:rPr>
              <w:fldChar w:fldCharType="separate"/>
            </w:r>
            <w:r w:rsidR="0066016F" w:rsidRPr="00F1301C">
              <w:rPr>
                <w:rFonts w:ascii="Times New Roman" w:eastAsia="Times New Roman" w:hAnsi="Times New Roman"/>
                <w:noProof/>
              </w:rPr>
              <w:t xml:space="preserve">WWF </w:t>
            </w:r>
            <w:r w:rsidRPr="00F1301C">
              <w:rPr>
                <w:rFonts w:ascii="Times New Roman" w:eastAsia="Times New Roman" w:hAnsi="Times New Roman"/>
              </w:rPr>
              <w:fldChar w:fldCharType="end"/>
            </w:r>
            <w:bookmarkEnd w:id="88"/>
          </w:p>
        </w:tc>
        <w:tc>
          <w:tcPr>
            <w:tcW w:w="997" w:type="pct"/>
          </w:tcPr>
          <w:p w:rsidR="00082BB7" w:rsidRPr="001D27D9" w:rsidRDefault="00FB1556" w:rsidP="00082BB7">
            <w:pPr>
              <w:spacing w:after="0"/>
              <w:rPr>
                <w:rFonts w:ascii="Times New Roman" w:hAnsi="Times New Roman"/>
              </w:rPr>
            </w:pPr>
            <w:r w:rsidRPr="001D27D9">
              <w:rPr>
                <w:rFonts w:ascii="Times New Roman" w:hAnsi="Times New Roman"/>
                <w:sz w:val="20"/>
                <w:szCs w:val="20"/>
              </w:rPr>
              <w:fldChar w:fldCharType="begin">
                <w:ffData>
                  <w:name w:val="CofinType_05"/>
                  <w:enabled/>
                  <w:calcOnExit w:val="0"/>
                  <w:ddList>
                    <w:result w:val="1"/>
                    <w:listEntry w:val="(select)"/>
                    <w:listEntry w:val="Cash"/>
                    <w:listEntry w:val="Soft Loan"/>
                    <w:listEntry w:val="Hard Loan"/>
                    <w:listEntry w:val="Investment"/>
                    <w:listEntry w:val="In-kind"/>
                    <w:listEntry w:val="Unknown at this stage"/>
                  </w:ddList>
                </w:ffData>
              </w:fldChar>
            </w:r>
            <w:r w:rsidR="00A35665" w:rsidRPr="001D27D9">
              <w:rPr>
                <w:rFonts w:ascii="Times New Roman" w:hAnsi="Times New Roman"/>
                <w:sz w:val="20"/>
                <w:szCs w:val="20"/>
              </w:rPr>
              <w:instrText xml:space="preserve"> FORMDROPDOWN </w:instrText>
            </w:r>
            <w:r w:rsidR="000906C4">
              <w:rPr>
                <w:rFonts w:ascii="Times New Roman" w:hAnsi="Times New Roman"/>
                <w:sz w:val="20"/>
                <w:szCs w:val="20"/>
              </w:rPr>
            </w:r>
            <w:r w:rsidR="000906C4">
              <w:rPr>
                <w:rFonts w:ascii="Times New Roman" w:hAnsi="Times New Roman"/>
                <w:sz w:val="20"/>
                <w:szCs w:val="20"/>
              </w:rPr>
              <w:fldChar w:fldCharType="separate"/>
            </w:r>
            <w:r w:rsidRPr="001D27D9">
              <w:rPr>
                <w:rFonts w:ascii="Times New Roman" w:hAnsi="Times New Roman"/>
                <w:sz w:val="20"/>
                <w:szCs w:val="20"/>
              </w:rPr>
              <w:fldChar w:fldCharType="end"/>
            </w:r>
            <w:r w:rsidR="00A21038" w:rsidRPr="001D27D9">
              <w:rPr>
                <w:rFonts w:ascii="Times New Roman" w:hAnsi="Times New Roman"/>
                <w:sz w:val="20"/>
                <w:szCs w:val="20"/>
              </w:rPr>
              <w:t xml:space="preserve"> and In-kind</w:t>
            </w:r>
          </w:p>
        </w:tc>
        <w:bookmarkStart w:id="89" w:name="C_COAMT_05"/>
        <w:tc>
          <w:tcPr>
            <w:tcW w:w="839" w:type="pct"/>
            <w:shd w:val="clear" w:color="auto" w:fill="auto"/>
          </w:tcPr>
          <w:p w:rsidR="00082BB7" w:rsidRPr="00591870" w:rsidRDefault="00FB1556"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C_COAMT_05"/>
                  <w:enabled/>
                  <w:calcOnExit/>
                  <w:textInput>
                    <w:type w:val="number"/>
                  </w:textInput>
                </w:ffData>
              </w:fldChar>
            </w:r>
            <w:r w:rsidR="00082BB7"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66016F" w:rsidRPr="0066016F">
              <w:rPr>
                <w:rFonts w:ascii="Times New Roman" w:eastAsia="Times New Roman" w:hAnsi="Times New Roman"/>
                <w:noProof/>
              </w:rPr>
              <w:t>1,900,000</w:t>
            </w:r>
            <w:r w:rsidRPr="00591870">
              <w:rPr>
                <w:rFonts w:ascii="Times New Roman" w:eastAsia="Times New Roman" w:hAnsi="Times New Roman"/>
              </w:rPr>
              <w:fldChar w:fldCharType="end"/>
            </w:r>
            <w:bookmarkEnd w:id="89"/>
          </w:p>
        </w:tc>
      </w:tr>
      <w:bookmarkStart w:id="90" w:name="SrcCo_06"/>
      <w:tr w:rsidR="00082BB7" w:rsidRPr="007D0D7F" w:rsidTr="00591870">
        <w:trPr>
          <w:cantSplit/>
        </w:trPr>
        <w:tc>
          <w:tcPr>
            <w:tcW w:w="1296" w:type="pct"/>
          </w:tcPr>
          <w:p w:rsidR="00082BB7" w:rsidRPr="00591870" w:rsidRDefault="00FB1556" w:rsidP="00591870">
            <w:pPr>
              <w:spacing w:after="0" w:line="240" w:lineRule="auto"/>
              <w:rPr>
                <w:rFonts w:ascii="Times New Roman" w:eastAsia="Times New Roman" w:hAnsi="Times New Roman"/>
                <w:sz w:val="24"/>
                <w:szCs w:val="24"/>
              </w:rPr>
            </w:pPr>
            <w:r w:rsidRPr="00591870">
              <w:rPr>
                <w:rFonts w:ascii="Times New Roman" w:eastAsia="Times New Roman" w:hAnsi="Times New Roman"/>
                <w:sz w:val="20"/>
                <w:szCs w:val="20"/>
              </w:rPr>
              <w:fldChar w:fldCharType="begin">
                <w:ffData>
                  <w:name w:val="SrcCo_06"/>
                  <w:enabled/>
                  <w:calcOnExit w:val="0"/>
                  <w:ddList>
                    <w:result w:val="6"/>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082BB7" w:rsidRPr="00591870">
              <w:rPr>
                <w:rFonts w:ascii="Times New Roman" w:eastAsia="Times New Roman" w:hAnsi="Times New Roman"/>
                <w:sz w:val="20"/>
                <w:szCs w:val="20"/>
              </w:rPr>
              <w:instrText xml:space="preserve"> FORMDROPDOWN </w:instrText>
            </w:r>
            <w:r w:rsidR="000906C4">
              <w:rPr>
                <w:rFonts w:ascii="Times New Roman" w:eastAsia="Times New Roman" w:hAnsi="Times New Roman"/>
                <w:sz w:val="20"/>
                <w:szCs w:val="20"/>
              </w:rPr>
            </w:r>
            <w:r w:rsidR="000906C4">
              <w:rPr>
                <w:rFonts w:ascii="Times New Roman" w:eastAsia="Times New Roman" w:hAnsi="Times New Roman"/>
                <w:sz w:val="20"/>
                <w:szCs w:val="20"/>
              </w:rPr>
              <w:fldChar w:fldCharType="separate"/>
            </w:r>
            <w:r w:rsidRPr="00591870">
              <w:rPr>
                <w:rFonts w:ascii="Times New Roman" w:eastAsia="Times New Roman" w:hAnsi="Times New Roman"/>
                <w:sz w:val="20"/>
                <w:szCs w:val="20"/>
              </w:rPr>
              <w:fldChar w:fldCharType="end"/>
            </w:r>
            <w:bookmarkEnd w:id="90"/>
          </w:p>
        </w:tc>
        <w:bookmarkStart w:id="91" w:name="CofinanciarName_06"/>
        <w:tc>
          <w:tcPr>
            <w:tcW w:w="1868" w:type="pct"/>
          </w:tcPr>
          <w:p w:rsidR="00082BB7" w:rsidRPr="00F1301C" w:rsidRDefault="00FB1556" w:rsidP="00591870">
            <w:pPr>
              <w:spacing w:after="0" w:line="240" w:lineRule="auto"/>
              <w:rPr>
                <w:rFonts w:ascii="Times New Roman" w:eastAsia="Times New Roman" w:hAnsi="Times New Roman"/>
              </w:rPr>
            </w:pPr>
            <w:r w:rsidRPr="00F1301C">
              <w:rPr>
                <w:rFonts w:ascii="Times New Roman" w:eastAsia="Times New Roman" w:hAnsi="Times New Roman"/>
              </w:rPr>
              <w:fldChar w:fldCharType="begin">
                <w:ffData>
                  <w:name w:val="CofinanciarName_06"/>
                  <w:enabled/>
                  <w:calcOnExit w:val="0"/>
                  <w:textInput/>
                </w:ffData>
              </w:fldChar>
            </w:r>
            <w:r w:rsidR="00DA2C80">
              <w:rPr>
                <w:rFonts w:ascii="Times New Roman" w:eastAsia="Times New Roman" w:hAnsi="Times New Roman"/>
              </w:rPr>
              <w:instrText xml:space="preserve"> FORMTEXT </w:instrText>
            </w:r>
            <w:r w:rsidRPr="00F1301C">
              <w:rPr>
                <w:rFonts w:ascii="Times New Roman" w:eastAsia="Times New Roman" w:hAnsi="Times New Roman"/>
              </w:rPr>
            </w:r>
            <w:r w:rsidRPr="00F1301C">
              <w:rPr>
                <w:rFonts w:ascii="Times New Roman" w:eastAsia="Times New Roman" w:hAnsi="Times New Roman"/>
              </w:rPr>
              <w:fldChar w:fldCharType="separate"/>
            </w:r>
            <w:r w:rsidR="0066016F" w:rsidRPr="00F1301C">
              <w:rPr>
                <w:rFonts w:ascii="Times New Roman" w:eastAsia="Times New Roman" w:hAnsi="Times New Roman"/>
                <w:noProof/>
              </w:rPr>
              <w:t>Birdlife</w:t>
            </w:r>
            <w:r w:rsidRPr="00F1301C">
              <w:rPr>
                <w:rFonts w:ascii="Times New Roman" w:eastAsia="Times New Roman" w:hAnsi="Times New Roman"/>
              </w:rPr>
              <w:fldChar w:fldCharType="end"/>
            </w:r>
            <w:bookmarkEnd w:id="91"/>
          </w:p>
        </w:tc>
        <w:bookmarkStart w:id="92" w:name="CofinType_06"/>
        <w:tc>
          <w:tcPr>
            <w:tcW w:w="997" w:type="pct"/>
          </w:tcPr>
          <w:p w:rsidR="00082BB7" w:rsidRPr="001D27D9" w:rsidRDefault="00FB1556" w:rsidP="00082BB7">
            <w:pPr>
              <w:spacing w:after="0"/>
              <w:rPr>
                <w:rFonts w:ascii="Times New Roman" w:hAnsi="Times New Roman"/>
              </w:rPr>
            </w:pPr>
            <w:r w:rsidRPr="001D27D9">
              <w:rPr>
                <w:rFonts w:ascii="Times New Roman" w:hAnsi="Times New Roman"/>
                <w:sz w:val="20"/>
                <w:szCs w:val="20"/>
              </w:rPr>
              <w:fldChar w:fldCharType="begin">
                <w:ffData>
                  <w:name w:val="CofinType_06"/>
                  <w:enabled/>
                  <w:calcOnExit w:val="0"/>
                  <w:ddList>
                    <w:result w:val="1"/>
                    <w:listEntry w:val="(select)"/>
                    <w:listEntry w:val="Cash"/>
                    <w:listEntry w:val="Soft Loan"/>
                    <w:listEntry w:val="Hard Loan"/>
                    <w:listEntry w:val="Investment"/>
                    <w:listEntry w:val="In-kind"/>
                    <w:listEntry w:val="Unknown at this stage"/>
                  </w:ddList>
                </w:ffData>
              </w:fldChar>
            </w:r>
            <w:r w:rsidR="00A35665" w:rsidRPr="001D27D9">
              <w:rPr>
                <w:rFonts w:ascii="Times New Roman" w:hAnsi="Times New Roman"/>
                <w:sz w:val="20"/>
                <w:szCs w:val="20"/>
              </w:rPr>
              <w:instrText xml:space="preserve"> FORMDROPDOWN </w:instrText>
            </w:r>
            <w:r w:rsidR="000906C4">
              <w:rPr>
                <w:rFonts w:ascii="Times New Roman" w:hAnsi="Times New Roman"/>
                <w:sz w:val="20"/>
                <w:szCs w:val="20"/>
              </w:rPr>
            </w:r>
            <w:r w:rsidR="000906C4">
              <w:rPr>
                <w:rFonts w:ascii="Times New Roman" w:hAnsi="Times New Roman"/>
                <w:sz w:val="20"/>
                <w:szCs w:val="20"/>
              </w:rPr>
              <w:fldChar w:fldCharType="separate"/>
            </w:r>
            <w:r w:rsidRPr="001D27D9">
              <w:rPr>
                <w:rFonts w:ascii="Times New Roman" w:hAnsi="Times New Roman"/>
                <w:sz w:val="20"/>
                <w:szCs w:val="20"/>
              </w:rPr>
              <w:fldChar w:fldCharType="end"/>
            </w:r>
            <w:bookmarkEnd w:id="92"/>
            <w:r w:rsidR="00A21038" w:rsidRPr="001D27D9">
              <w:rPr>
                <w:rFonts w:ascii="Times New Roman" w:hAnsi="Times New Roman"/>
                <w:sz w:val="20"/>
                <w:szCs w:val="20"/>
              </w:rPr>
              <w:t xml:space="preserve"> and In-kind</w:t>
            </w:r>
          </w:p>
        </w:tc>
        <w:bookmarkStart w:id="93" w:name="C_COAMT_06"/>
        <w:tc>
          <w:tcPr>
            <w:tcW w:w="839" w:type="pct"/>
            <w:shd w:val="clear" w:color="auto" w:fill="auto"/>
          </w:tcPr>
          <w:p w:rsidR="00082BB7" w:rsidRPr="00591870" w:rsidRDefault="00FB1556"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C_COAMT_06"/>
                  <w:enabled/>
                  <w:calcOnExit/>
                  <w:textInput>
                    <w:type w:val="number"/>
                  </w:textInput>
                </w:ffData>
              </w:fldChar>
            </w:r>
            <w:r w:rsidR="00082BB7"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66016F">
              <w:rPr>
                <w:rFonts w:ascii="Times New Roman" w:eastAsia="Times New Roman" w:hAnsi="Times New Roman"/>
                <w:noProof/>
              </w:rPr>
              <w:t>550,000</w:t>
            </w:r>
            <w:r w:rsidRPr="00591870">
              <w:rPr>
                <w:rFonts w:ascii="Times New Roman" w:eastAsia="Times New Roman" w:hAnsi="Times New Roman"/>
              </w:rPr>
              <w:fldChar w:fldCharType="end"/>
            </w:r>
            <w:bookmarkEnd w:id="93"/>
          </w:p>
        </w:tc>
      </w:tr>
      <w:bookmarkStart w:id="94" w:name="SrcCo_07"/>
      <w:tr w:rsidR="00082BB7" w:rsidRPr="007D0D7F" w:rsidTr="00A35665">
        <w:trPr>
          <w:cantSplit/>
        </w:trPr>
        <w:tc>
          <w:tcPr>
            <w:tcW w:w="1296" w:type="pct"/>
            <w:tcBorders>
              <w:bottom w:val="single" w:sz="4" w:space="0" w:color="auto"/>
            </w:tcBorders>
          </w:tcPr>
          <w:p w:rsidR="00082BB7" w:rsidRPr="00591870" w:rsidRDefault="00FB1556" w:rsidP="00591870">
            <w:pPr>
              <w:spacing w:after="0" w:line="240" w:lineRule="auto"/>
              <w:rPr>
                <w:rFonts w:ascii="Times New Roman" w:eastAsia="Times New Roman" w:hAnsi="Times New Roman"/>
                <w:sz w:val="24"/>
                <w:szCs w:val="24"/>
              </w:rPr>
            </w:pPr>
            <w:r>
              <w:rPr>
                <w:rFonts w:ascii="Times New Roman" w:eastAsia="Times New Roman" w:hAnsi="Times New Roman"/>
                <w:sz w:val="20"/>
                <w:szCs w:val="20"/>
              </w:rPr>
              <w:fldChar w:fldCharType="begin">
                <w:ffData>
                  <w:name w:val="SrcCo_07"/>
                  <w:enabled/>
                  <w:calcOnExit w:val="0"/>
                  <w:ddList>
                    <w:result w:val="6"/>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082BB7">
              <w:rPr>
                <w:rFonts w:ascii="Times New Roman" w:eastAsia="Times New Roman" w:hAnsi="Times New Roman"/>
                <w:sz w:val="20"/>
                <w:szCs w:val="20"/>
              </w:rPr>
              <w:instrText xml:space="preserve"> FORMDROPDOWN </w:instrText>
            </w:r>
            <w:r w:rsidR="000906C4">
              <w:rPr>
                <w:rFonts w:ascii="Times New Roman" w:eastAsia="Times New Roman" w:hAnsi="Times New Roman"/>
                <w:sz w:val="20"/>
                <w:szCs w:val="20"/>
              </w:rPr>
            </w:r>
            <w:r w:rsidR="000906C4">
              <w:rPr>
                <w:rFonts w:ascii="Times New Roman" w:eastAsia="Times New Roman" w:hAnsi="Times New Roman"/>
                <w:sz w:val="20"/>
                <w:szCs w:val="20"/>
              </w:rPr>
              <w:fldChar w:fldCharType="separate"/>
            </w:r>
            <w:r>
              <w:rPr>
                <w:rFonts w:ascii="Times New Roman" w:eastAsia="Times New Roman" w:hAnsi="Times New Roman"/>
                <w:sz w:val="20"/>
                <w:szCs w:val="20"/>
              </w:rPr>
              <w:fldChar w:fldCharType="end"/>
            </w:r>
            <w:bookmarkEnd w:id="94"/>
          </w:p>
        </w:tc>
        <w:bookmarkStart w:id="95" w:name="CofinanciarName_07"/>
        <w:tc>
          <w:tcPr>
            <w:tcW w:w="1868" w:type="pct"/>
            <w:tcBorders>
              <w:bottom w:val="single" w:sz="4" w:space="0" w:color="auto"/>
            </w:tcBorders>
          </w:tcPr>
          <w:p w:rsidR="00082BB7" w:rsidRPr="00F1301C" w:rsidRDefault="00FB1556" w:rsidP="00591870">
            <w:pPr>
              <w:spacing w:after="0" w:line="240" w:lineRule="auto"/>
              <w:rPr>
                <w:rFonts w:ascii="Times New Roman" w:eastAsia="Times New Roman" w:hAnsi="Times New Roman"/>
              </w:rPr>
            </w:pPr>
            <w:r w:rsidRPr="00F1301C">
              <w:rPr>
                <w:rFonts w:ascii="Times New Roman" w:eastAsia="Times New Roman" w:hAnsi="Times New Roman"/>
              </w:rPr>
              <w:fldChar w:fldCharType="begin">
                <w:ffData>
                  <w:name w:val="CofinanciarName_07"/>
                  <w:enabled/>
                  <w:calcOnExit w:val="0"/>
                  <w:textInput/>
                </w:ffData>
              </w:fldChar>
            </w:r>
            <w:r w:rsidR="00DA2C80">
              <w:rPr>
                <w:rFonts w:ascii="Times New Roman" w:eastAsia="Times New Roman" w:hAnsi="Times New Roman"/>
              </w:rPr>
              <w:instrText xml:space="preserve"> FORMTEXT </w:instrText>
            </w:r>
            <w:r w:rsidRPr="00F1301C">
              <w:rPr>
                <w:rFonts w:ascii="Times New Roman" w:eastAsia="Times New Roman" w:hAnsi="Times New Roman"/>
              </w:rPr>
            </w:r>
            <w:r w:rsidRPr="00F1301C">
              <w:rPr>
                <w:rFonts w:ascii="Times New Roman" w:eastAsia="Times New Roman" w:hAnsi="Times New Roman"/>
              </w:rPr>
              <w:fldChar w:fldCharType="separate"/>
            </w:r>
            <w:r w:rsidR="0066016F" w:rsidRPr="00F1301C">
              <w:rPr>
                <w:rFonts w:ascii="Times New Roman" w:eastAsia="Times New Roman" w:hAnsi="Times New Roman"/>
                <w:noProof/>
              </w:rPr>
              <w:t>LL-EE</w:t>
            </w:r>
            <w:r w:rsidRPr="00F1301C">
              <w:rPr>
                <w:rFonts w:ascii="Times New Roman" w:eastAsia="Times New Roman" w:hAnsi="Times New Roman"/>
              </w:rPr>
              <w:fldChar w:fldCharType="end"/>
            </w:r>
            <w:bookmarkEnd w:id="95"/>
          </w:p>
        </w:tc>
        <w:bookmarkStart w:id="96" w:name="CofinType_07"/>
        <w:tc>
          <w:tcPr>
            <w:tcW w:w="997" w:type="pct"/>
            <w:tcBorders>
              <w:bottom w:val="single" w:sz="4" w:space="0" w:color="auto"/>
            </w:tcBorders>
          </w:tcPr>
          <w:p w:rsidR="00082BB7" w:rsidRPr="001D27D9" w:rsidRDefault="00FB1556" w:rsidP="00082BB7">
            <w:pPr>
              <w:spacing w:after="0"/>
              <w:rPr>
                <w:rFonts w:ascii="Times New Roman" w:hAnsi="Times New Roman"/>
              </w:rPr>
            </w:pPr>
            <w:r w:rsidRPr="001D27D9">
              <w:rPr>
                <w:rFonts w:ascii="Times New Roman" w:hAnsi="Times New Roman"/>
                <w:sz w:val="20"/>
                <w:szCs w:val="20"/>
              </w:rPr>
              <w:fldChar w:fldCharType="begin">
                <w:ffData>
                  <w:name w:val="CofinType_07"/>
                  <w:enabled/>
                  <w:calcOnExit w:val="0"/>
                  <w:ddList>
                    <w:result w:val="1"/>
                    <w:listEntry w:val="(select)"/>
                    <w:listEntry w:val="Cash"/>
                    <w:listEntry w:val="Soft Loan"/>
                    <w:listEntry w:val="Hard Loan"/>
                    <w:listEntry w:val="Investment"/>
                    <w:listEntry w:val="In-kind"/>
                    <w:listEntry w:val="Unknown at this stage"/>
                  </w:ddList>
                </w:ffData>
              </w:fldChar>
            </w:r>
            <w:r w:rsidR="00A35665" w:rsidRPr="001D27D9">
              <w:rPr>
                <w:rFonts w:ascii="Times New Roman" w:hAnsi="Times New Roman"/>
                <w:sz w:val="20"/>
                <w:szCs w:val="20"/>
              </w:rPr>
              <w:instrText xml:space="preserve"> FORMDROPDOWN </w:instrText>
            </w:r>
            <w:r w:rsidR="000906C4">
              <w:rPr>
                <w:rFonts w:ascii="Times New Roman" w:hAnsi="Times New Roman"/>
                <w:sz w:val="20"/>
                <w:szCs w:val="20"/>
              </w:rPr>
            </w:r>
            <w:r w:rsidR="000906C4">
              <w:rPr>
                <w:rFonts w:ascii="Times New Roman" w:hAnsi="Times New Roman"/>
                <w:sz w:val="20"/>
                <w:szCs w:val="20"/>
              </w:rPr>
              <w:fldChar w:fldCharType="separate"/>
            </w:r>
            <w:r w:rsidRPr="001D27D9">
              <w:rPr>
                <w:rFonts w:ascii="Times New Roman" w:hAnsi="Times New Roman"/>
                <w:sz w:val="20"/>
                <w:szCs w:val="20"/>
              </w:rPr>
              <w:fldChar w:fldCharType="end"/>
            </w:r>
            <w:bookmarkEnd w:id="96"/>
            <w:r w:rsidR="00A21038" w:rsidRPr="001D27D9">
              <w:rPr>
                <w:rFonts w:ascii="Times New Roman" w:hAnsi="Times New Roman"/>
                <w:sz w:val="20"/>
                <w:szCs w:val="20"/>
              </w:rPr>
              <w:t xml:space="preserve"> and In-kind</w:t>
            </w:r>
          </w:p>
        </w:tc>
        <w:bookmarkStart w:id="97" w:name="C_COAMT_07"/>
        <w:tc>
          <w:tcPr>
            <w:tcW w:w="839" w:type="pct"/>
            <w:tcBorders>
              <w:bottom w:val="single" w:sz="4" w:space="0" w:color="auto"/>
            </w:tcBorders>
            <w:shd w:val="clear" w:color="auto" w:fill="auto"/>
          </w:tcPr>
          <w:p w:rsidR="00082BB7" w:rsidRPr="00591870" w:rsidRDefault="00FB1556"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C_COAMT_07"/>
                  <w:enabled/>
                  <w:calcOnExit/>
                  <w:textInput>
                    <w:type w:val="number"/>
                  </w:textInput>
                </w:ffData>
              </w:fldChar>
            </w:r>
            <w:r w:rsidR="00082BB7">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66016F">
              <w:rPr>
                <w:rFonts w:ascii="Times New Roman" w:eastAsia="Times New Roman" w:hAnsi="Times New Roman"/>
                <w:noProof/>
              </w:rPr>
              <w:t>150,000</w:t>
            </w:r>
            <w:r>
              <w:rPr>
                <w:rFonts w:ascii="Times New Roman" w:eastAsia="Times New Roman" w:hAnsi="Times New Roman"/>
              </w:rPr>
              <w:fldChar w:fldCharType="end"/>
            </w:r>
            <w:bookmarkEnd w:id="97"/>
          </w:p>
        </w:tc>
      </w:tr>
      <w:bookmarkStart w:id="98" w:name="SrcCo_08"/>
      <w:tr w:rsidR="00082BB7" w:rsidRPr="007D0D7F" w:rsidTr="00A35665">
        <w:trPr>
          <w:cantSplit/>
        </w:trPr>
        <w:tc>
          <w:tcPr>
            <w:tcW w:w="1296" w:type="pct"/>
            <w:tcBorders>
              <w:bottom w:val="single" w:sz="4" w:space="0" w:color="auto"/>
            </w:tcBorders>
          </w:tcPr>
          <w:p w:rsidR="00082BB7" w:rsidRPr="00591870" w:rsidRDefault="00FB1556" w:rsidP="00591870">
            <w:pPr>
              <w:spacing w:after="0" w:line="240" w:lineRule="auto"/>
              <w:rPr>
                <w:rFonts w:ascii="Times New Roman" w:eastAsia="Times New Roman" w:hAnsi="Times New Roman"/>
                <w:sz w:val="24"/>
                <w:szCs w:val="24"/>
              </w:rPr>
            </w:pPr>
            <w:r>
              <w:rPr>
                <w:rFonts w:ascii="Times New Roman" w:eastAsia="Times New Roman" w:hAnsi="Times New Roman"/>
                <w:sz w:val="20"/>
                <w:szCs w:val="20"/>
              </w:rPr>
              <w:fldChar w:fldCharType="begin">
                <w:ffData>
                  <w:name w:val="SrcCo_08"/>
                  <w:enabled/>
                  <w:calcOnExit w:val="0"/>
                  <w:ddList>
                    <w:result w:val="6"/>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082BB7">
              <w:rPr>
                <w:rFonts w:ascii="Times New Roman" w:eastAsia="Times New Roman" w:hAnsi="Times New Roman"/>
                <w:sz w:val="20"/>
                <w:szCs w:val="20"/>
              </w:rPr>
              <w:instrText xml:space="preserve"> FORMDROPDOWN </w:instrText>
            </w:r>
            <w:r w:rsidR="000906C4">
              <w:rPr>
                <w:rFonts w:ascii="Times New Roman" w:eastAsia="Times New Roman" w:hAnsi="Times New Roman"/>
                <w:sz w:val="20"/>
                <w:szCs w:val="20"/>
              </w:rPr>
            </w:r>
            <w:r w:rsidR="000906C4">
              <w:rPr>
                <w:rFonts w:ascii="Times New Roman" w:eastAsia="Times New Roman" w:hAnsi="Times New Roman"/>
                <w:sz w:val="20"/>
                <w:szCs w:val="20"/>
              </w:rPr>
              <w:fldChar w:fldCharType="separate"/>
            </w:r>
            <w:r>
              <w:rPr>
                <w:rFonts w:ascii="Times New Roman" w:eastAsia="Times New Roman" w:hAnsi="Times New Roman"/>
                <w:sz w:val="20"/>
                <w:szCs w:val="20"/>
              </w:rPr>
              <w:fldChar w:fldCharType="end"/>
            </w:r>
            <w:bookmarkEnd w:id="98"/>
          </w:p>
        </w:tc>
        <w:bookmarkStart w:id="99" w:name="CofinanciarName_08"/>
        <w:tc>
          <w:tcPr>
            <w:tcW w:w="1868" w:type="pct"/>
            <w:tcBorders>
              <w:bottom w:val="single" w:sz="4" w:space="0" w:color="auto"/>
            </w:tcBorders>
          </w:tcPr>
          <w:p w:rsidR="00082BB7" w:rsidRPr="00F1301C" w:rsidRDefault="00FB1556" w:rsidP="00591870">
            <w:pPr>
              <w:spacing w:after="0" w:line="240" w:lineRule="auto"/>
              <w:rPr>
                <w:rFonts w:ascii="Times New Roman" w:eastAsia="Times New Roman" w:hAnsi="Times New Roman"/>
              </w:rPr>
            </w:pPr>
            <w:r w:rsidRPr="00F1301C">
              <w:rPr>
                <w:rFonts w:ascii="Times New Roman" w:eastAsia="Times New Roman" w:hAnsi="Times New Roman"/>
              </w:rPr>
              <w:fldChar w:fldCharType="begin">
                <w:ffData>
                  <w:name w:val="CofinanciarName_08"/>
                  <w:enabled/>
                  <w:calcOnExit w:val="0"/>
                  <w:textInput/>
                </w:ffData>
              </w:fldChar>
            </w:r>
            <w:r w:rsidR="00DA2C80">
              <w:rPr>
                <w:rFonts w:ascii="Times New Roman" w:eastAsia="Times New Roman" w:hAnsi="Times New Roman"/>
              </w:rPr>
              <w:instrText xml:space="preserve"> FORMTEXT </w:instrText>
            </w:r>
            <w:r w:rsidRPr="00F1301C">
              <w:rPr>
                <w:rFonts w:ascii="Times New Roman" w:eastAsia="Times New Roman" w:hAnsi="Times New Roman"/>
              </w:rPr>
            </w:r>
            <w:r w:rsidRPr="00F1301C">
              <w:rPr>
                <w:rFonts w:ascii="Times New Roman" w:eastAsia="Times New Roman" w:hAnsi="Times New Roman"/>
              </w:rPr>
              <w:fldChar w:fldCharType="separate"/>
            </w:r>
            <w:r w:rsidR="0066016F" w:rsidRPr="00F1301C">
              <w:rPr>
                <w:rFonts w:ascii="Times New Roman" w:eastAsia="Times New Roman" w:hAnsi="Times New Roman"/>
                <w:noProof/>
              </w:rPr>
              <w:t>ERECON</w:t>
            </w:r>
            <w:r w:rsidRPr="00F1301C">
              <w:rPr>
                <w:rFonts w:ascii="Times New Roman" w:eastAsia="Times New Roman" w:hAnsi="Times New Roman"/>
              </w:rPr>
              <w:fldChar w:fldCharType="end"/>
            </w:r>
            <w:bookmarkEnd w:id="99"/>
          </w:p>
        </w:tc>
        <w:bookmarkStart w:id="100" w:name="CofinType_08"/>
        <w:tc>
          <w:tcPr>
            <w:tcW w:w="997" w:type="pct"/>
            <w:tcBorders>
              <w:bottom w:val="single" w:sz="4" w:space="0" w:color="auto"/>
            </w:tcBorders>
          </w:tcPr>
          <w:p w:rsidR="00082BB7" w:rsidRPr="001D27D9" w:rsidRDefault="00FB1556" w:rsidP="00082BB7">
            <w:pPr>
              <w:spacing w:after="0"/>
              <w:rPr>
                <w:rFonts w:ascii="Times New Roman" w:hAnsi="Times New Roman"/>
              </w:rPr>
            </w:pPr>
            <w:r w:rsidRPr="001D27D9">
              <w:rPr>
                <w:rFonts w:ascii="Times New Roman" w:hAnsi="Times New Roman"/>
                <w:sz w:val="20"/>
                <w:szCs w:val="20"/>
              </w:rPr>
              <w:fldChar w:fldCharType="begin">
                <w:ffData>
                  <w:name w:val="CofinType_08"/>
                  <w:enabled/>
                  <w:calcOnExit w:val="0"/>
                  <w:ddList>
                    <w:result w:val="5"/>
                    <w:listEntry w:val="(select)"/>
                    <w:listEntry w:val="Cash"/>
                    <w:listEntry w:val="Soft Loan"/>
                    <w:listEntry w:val="Hard Loan"/>
                    <w:listEntry w:val="Investment"/>
                    <w:listEntry w:val="In-kind"/>
                    <w:listEntry w:val="Unknown at this stage"/>
                  </w:ddList>
                </w:ffData>
              </w:fldChar>
            </w:r>
            <w:r w:rsidR="00A35665" w:rsidRPr="001D27D9">
              <w:rPr>
                <w:rFonts w:ascii="Times New Roman" w:hAnsi="Times New Roman"/>
                <w:sz w:val="20"/>
                <w:szCs w:val="20"/>
              </w:rPr>
              <w:instrText xml:space="preserve"> FORMDROPDOWN </w:instrText>
            </w:r>
            <w:r w:rsidR="000906C4">
              <w:rPr>
                <w:rFonts w:ascii="Times New Roman" w:hAnsi="Times New Roman"/>
                <w:sz w:val="20"/>
                <w:szCs w:val="20"/>
              </w:rPr>
            </w:r>
            <w:r w:rsidR="000906C4">
              <w:rPr>
                <w:rFonts w:ascii="Times New Roman" w:hAnsi="Times New Roman"/>
                <w:sz w:val="20"/>
                <w:szCs w:val="20"/>
              </w:rPr>
              <w:fldChar w:fldCharType="separate"/>
            </w:r>
            <w:r w:rsidRPr="001D27D9">
              <w:rPr>
                <w:rFonts w:ascii="Times New Roman" w:hAnsi="Times New Roman"/>
                <w:sz w:val="20"/>
                <w:szCs w:val="20"/>
              </w:rPr>
              <w:fldChar w:fldCharType="end"/>
            </w:r>
            <w:bookmarkEnd w:id="100"/>
          </w:p>
        </w:tc>
        <w:bookmarkStart w:id="101" w:name="C_COAMT_08"/>
        <w:tc>
          <w:tcPr>
            <w:tcW w:w="839" w:type="pct"/>
            <w:tcBorders>
              <w:bottom w:val="single" w:sz="4" w:space="0" w:color="auto"/>
            </w:tcBorders>
            <w:shd w:val="clear" w:color="auto" w:fill="auto"/>
          </w:tcPr>
          <w:p w:rsidR="00082BB7" w:rsidRPr="00591870" w:rsidRDefault="00FB1556"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C_COAMT_08"/>
                  <w:enabled/>
                  <w:calcOnExit/>
                  <w:textInput>
                    <w:type w:val="number"/>
                  </w:textInput>
                </w:ffData>
              </w:fldChar>
            </w:r>
            <w:r w:rsidR="00082BB7">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66016F">
              <w:rPr>
                <w:rFonts w:ascii="Times New Roman" w:eastAsia="Times New Roman" w:hAnsi="Times New Roman"/>
                <w:noProof/>
              </w:rPr>
              <w:t>54,000</w:t>
            </w:r>
            <w:r>
              <w:rPr>
                <w:rFonts w:ascii="Times New Roman" w:eastAsia="Times New Roman" w:hAnsi="Times New Roman"/>
              </w:rPr>
              <w:fldChar w:fldCharType="end"/>
            </w:r>
            <w:bookmarkEnd w:id="101"/>
          </w:p>
        </w:tc>
      </w:tr>
      <w:bookmarkStart w:id="102" w:name="SrcCo_09"/>
      <w:tr w:rsidR="00082BB7" w:rsidRPr="007D0D7F" w:rsidTr="00A35665">
        <w:trPr>
          <w:cantSplit/>
        </w:trPr>
        <w:tc>
          <w:tcPr>
            <w:tcW w:w="1296" w:type="pct"/>
            <w:tcBorders>
              <w:top w:val="single" w:sz="4" w:space="0" w:color="auto"/>
              <w:bottom w:val="double" w:sz="4" w:space="0" w:color="auto"/>
            </w:tcBorders>
          </w:tcPr>
          <w:p w:rsidR="00082BB7" w:rsidRPr="00591870" w:rsidRDefault="00FB1556" w:rsidP="00591870">
            <w:pPr>
              <w:spacing w:after="0" w:line="240" w:lineRule="auto"/>
              <w:rPr>
                <w:rFonts w:ascii="Times New Roman" w:eastAsia="Times New Roman" w:hAnsi="Times New Roman"/>
                <w:sz w:val="24"/>
                <w:szCs w:val="24"/>
              </w:rPr>
            </w:pPr>
            <w:r>
              <w:rPr>
                <w:rFonts w:ascii="Times New Roman" w:eastAsia="Times New Roman" w:hAnsi="Times New Roman"/>
                <w:sz w:val="20"/>
                <w:szCs w:val="20"/>
              </w:rPr>
              <w:fldChar w:fldCharType="begin">
                <w:ffData>
                  <w:name w:val="SrcCo_09"/>
                  <w:enabled/>
                  <w:calcOnExit w:val="0"/>
                  <w:ddList>
                    <w:result w:val="6"/>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082BB7">
              <w:rPr>
                <w:rFonts w:ascii="Times New Roman" w:eastAsia="Times New Roman" w:hAnsi="Times New Roman"/>
                <w:sz w:val="20"/>
                <w:szCs w:val="20"/>
              </w:rPr>
              <w:instrText xml:space="preserve"> FORMDROPDOWN </w:instrText>
            </w:r>
            <w:r w:rsidR="000906C4">
              <w:rPr>
                <w:rFonts w:ascii="Times New Roman" w:eastAsia="Times New Roman" w:hAnsi="Times New Roman"/>
                <w:sz w:val="20"/>
                <w:szCs w:val="20"/>
              </w:rPr>
            </w:r>
            <w:r w:rsidR="000906C4">
              <w:rPr>
                <w:rFonts w:ascii="Times New Roman" w:eastAsia="Times New Roman" w:hAnsi="Times New Roman"/>
                <w:sz w:val="20"/>
                <w:szCs w:val="20"/>
              </w:rPr>
              <w:fldChar w:fldCharType="separate"/>
            </w:r>
            <w:r>
              <w:rPr>
                <w:rFonts w:ascii="Times New Roman" w:eastAsia="Times New Roman" w:hAnsi="Times New Roman"/>
                <w:sz w:val="20"/>
                <w:szCs w:val="20"/>
              </w:rPr>
              <w:fldChar w:fldCharType="end"/>
            </w:r>
            <w:bookmarkEnd w:id="102"/>
          </w:p>
        </w:tc>
        <w:bookmarkStart w:id="103" w:name="CofinanciarName_09"/>
        <w:tc>
          <w:tcPr>
            <w:tcW w:w="1868" w:type="pct"/>
            <w:tcBorders>
              <w:top w:val="single" w:sz="4" w:space="0" w:color="auto"/>
              <w:bottom w:val="double" w:sz="4" w:space="0" w:color="auto"/>
            </w:tcBorders>
          </w:tcPr>
          <w:p w:rsidR="00082BB7" w:rsidRPr="00F1301C" w:rsidRDefault="00FB1556" w:rsidP="00591870">
            <w:pPr>
              <w:spacing w:after="0" w:line="240" w:lineRule="auto"/>
              <w:rPr>
                <w:rFonts w:ascii="Times New Roman" w:eastAsia="Times New Roman" w:hAnsi="Times New Roman"/>
              </w:rPr>
            </w:pPr>
            <w:r w:rsidRPr="00F1301C">
              <w:rPr>
                <w:rFonts w:ascii="Times New Roman" w:eastAsia="Times New Roman" w:hAnsi="Times New Roman"/>
              </w:rPr>
              <w:fldChar w:fldCharType="begin">
                <w:ffData>
                  <w:name w:val="CofinanciarName_09"/>
                  <w:enabled/>
                  <w:calcOnExit w:val="0"/>
                  <w:textInput/>
                </w:ffData>
              </w:fldChar>
            </w:r>
            <w:r w:rsidR="00082BB7" w:rsidRPr="00F1301C">
              <w:rPr>
                <w:rFonts w:ascii="Times New Roman" w:eastAsia="Times New Roman" w:hAnsi="Times New Roman"/>
              </w:rPr>
              <w:instrText xml:space="preserve"> FORMTEXT </w:instrText>
            </w:r>
            <w:r w:rsidRPr="00F1301C">
              <w:rPr>
                <w:rFonts w:ascii="Times New Roman" w:eastAsia="Times New Roman" w:hAnsi="Times New Roman"/>
              </w:rPr>
            </w:r>
            <w:r w:rsidRPr="00F1301C">
              <w:rPr>
                <w:rFonts w:ascii="Times New Roman" w:eastAsia="Times New Roman" w:hAnsi="Times New Roman"/>
              </w:rPr>
              <w:fldChar w:fldCharType="separate"/>
            </w:r>
            <w:r w:rsidR="0066016F" w:rsidRPr="00F1301C">
              <w:rPr>
                <w:rFonts w:ascii="Times New Roman" w:eastAsia="Times New Roman" w:hAnsi="Times New Roman"/>
                <w:noProof/>
              </w:rPr>
              <w:t xml:space="preserve">USAID SFB project </w:t>
            </w:r>
            <w:r w:rsidRPr="00F1301C">
              <w:rPr>
                <w:rFonts w:ascii="Times New Roman" w:eastAsia="Times New Roman" w:hAnsi="Times New Roman"/>
              </w:rPr>
              <w:fldChar w:fldCharType="end"/>
            </w:r>
            <w:bookmarkEnd w:id="103"/>
          </w:p>
        </w:tc>
        <w:bookmarkStart w:id="104" w:name="CofinType_09"/>
        <w:tc>
          <w:tcPr>
            <w:tcW w:w="997" w:type="pct"/>
            <w:tcBorders>
              <w:top w:val="single" w:sz="4" w:space="0" w:color="auto"/>
              <w:bottom w:val="double" w:sz="4" w:space="0" w:color="auto"/>
            </w:tcBorders>
          </w:tcPr>
          <w:p w:rsidR="00082BB7" w:rsidRPr="001D27D9" w:rsidRDefault="00FB1556" w:rsidP="00082BB7">
            <w:pPr>
              <w:spacing w:after="0"/>
              <w:rPr>
                <w:rFonts w:ascii="Times New Roman" w:hAnsi="Times New Roman"/>
              </w:rPr>
            </w:pPr>
            <w:r w:rsidRPr="001D27D9">
              <w:rPr>
                <w:rFonts w:ascii="Times New Roman" w:hAnsi="Times New Roman"/>
                <w:sz w:val="20"/>
                <w:szCs w:val="20"/>
              </w:rPr>
              <w:fldChar w:fldCharType="begin">
                <w:ffData>
                  <w:name w:val="CofinType_09"/>
                  <w:enabled/>
                  <w:calcOnExit w:val="0"/>
                  <w:ddList>
                    <w:result w:val="1"/>
                    <w:listEntry w:val="(select)"/>
                    <w:listEntry w:val="Cash"/>
                    <w:listEntry w:val="Soft Loan"/>
                    <w:listEntry w:val="Hard Loan"/>
                    <w:listEntry w:val="Investment"/>
                    <w:listEntry w:val="In-kind"/>
                    <w:listEntry w:val="Unknown at this stage"/>
                  </w:ddList>
                </w:ffData>
              </w:fldChar>
            </w:r>
            <w:r w:rsidR="00A35665" w:rsidRPr="001D27D9">
              <w:rPr>
                <w:rFonts w:ascii="Times New Roman" w:hAnsi="Times New Roman"/>
                <w:sz w:val="20"/>
                <w:szCs w:val="20"/>
              </w:rPr>
              <w:instrText xml:space="preserve"> FORMDROPDOWN </w:instrText>
            </w:r>
            <w:r w:rsidR="000906C4">
              <w:rPr>
                <w:rFonts w:ascii="Times New Roman" w:hAnsi="Times New Roman"/>
                <w:sz w:val="20"/>
                <w:szCs w:val="20"/>
              </w:rPr>
            </w:r>
            <w:r w:rsidR="000906C4">
              <w:rPr>
                <w:rFonts w:ascii="Times New Roman" w:hAnsi="Times New Roman"/>
                <w:sz w:val="20"/>
                <w:szCs w:val="20"/>
              </w:rPr>
              <w:fldChar w:fldCharType="separate"/>
            </w:r>
            <w:r w:rsidRPr="001D27D9">
              <w:rPr>
                <w:rFonts w:ascii="Times New Roman" w:hAnsi="Times New Roman"/>
                <w:sz w:val="20"/>
                <w:szCs w:val="20"/>
              </w:rPr>
              <w:fldChar w:fldCharType="end"/>
            </w:r>
            <w:bookmarkEnd w:id="104"/>
            <w:r w:rsidR="00A21038" w:rsidRPr="001D27D9">
              <w:rPr>
                <w:rFonts w:ascii="Times New Roman" w:hAnsi="Times New Roman"/>
                <w:sz w:val="20"/>
                <w:szCs w:val="20"/>
              </w:rPr>
              <w:t xml:space="preserve"> and In-kind</w:t>
            </w:r>
          </w:p>
        </w:tc>
        <w:bookmarkStart w:id="105" w:name="C_COAMT_09"/>
        <w:tc>
          <w:tcPr>
            <w:tcW w:w="839" w:type="pct"/>
            <w:tcBorders>
              <w:top w:val="single" w:sz="4" w:space="0" w:color="auto"/>
              <w:bottom w:val="double" w:sz="4" w:space="0" w:color="auto"/>
            </w:tcBorders>
            <w:shd w:val="clear" w:color="auto" w:fill="auto"/>
          </w:tcPr>
          <w:p w:rsidR="00082BB7" w:rsidRPr="00591870" w:rsidRDefault="00FB1556"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C_COAMT_09"/>
                  <w:enabled/>
                  <w:calcOnExit/>
                  <w:textInput>
                    <w:type w:val="number"/>
                  </w:textInput>
                </w:ffData>
              </w:fldChar>
            </w:r>
            <w:r w:rsidR="00082BB7">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66016F" w:rsidRPr="0066016F">
              <w:rPr>
                <w:rFonts w:ascii="Times New Roman" w:eastAsia="Times New Roman" w:hAnsi="Times New Roman"/>
                <w:noProof/>
              </w:rPr>
              <w:t>1,010,000</w:t>
            </w:r>
            <w:r>
              <w:rPr>
                <w:rFonts w:ascii="Times New Roman" w:eastAsia="Times New Roman" w:hAnsi="Times New Roman"/>
              </w:rPr>
              <w:fldChar w:fldCharType="end"/>
            </w:r>
            <w:bookmarkEnd w:id="105"/>
          </w:p>
        </w:tc>
      </w:tr>
      <w:tr w:rsidR="00591870" w:rsidRPr="007D0D7F" w:rsidTr="00591870">
        <w:trPr>
          <w:cantSplit/>
        </w:trPr>
        <w:tc>
          <w:tcPr>
            <w:tcW w:w="4161" w:type="pct"/>
            <w:gridSpan w:val="3"/>
            <w:tcBorders>
              <w:top w:val="double" w:sz="4" w:space="0" w:color="auto"/>
            </w:tcBorders>
          </w:tcPr>
          <w:p w:rsidR="00591870" w:rsidRPr="00591870" w:rsidRDefault="00591870" w:rsidP="00591870">
            <w:pPr>
              <w:spacing w:after="0" w:line="240" w:lineRule="auto"/>
              <w:rPr>
                <w:rFonts w:ascii="Times New Roman" w:eastAsia="Times New Roman" w:hAnsi="Times New Roman"/>
                <w:b/>
              </w:rPr>
            </w:pPr>
            <w:r w:rsidRPr="00591870">
              <w:rPr>
                <w:rFonts w:ascii="Times New Roman" w:eastAsia="Times New Roman" w:hAnsi="Times New Roman"/>
                <w:b/>
              </w:rPr>
              <w:t>Total Co-financing</w:t>
            </w:r>
          </w:p>
        </w:tc>
        <w:bookmarkStart w:id="106" w:name="Total_C_COAMT"/>
        <w:tc>
          <w:tcPr>
            <w:tcW w:w="839" w:type="pct"/>
            <w:tcBorders>
              <w:top w:val="double" w:sz="4" w:space="0" w:color="auto"/>
            </w:tcBorders>
            <w:shd w:val="clear" w:color="auto" w:fill="auto"/>
          </w:tcPr>
          <w:p w:rsidR="00591870" w:rsidRPr="00591870" w:rsidRDefault="00FB1556"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Total_C_COAMT"/>
                  <w:enabled w:val="0"/>
                  <w:calcOnExit/>
                  <w:textInput>
                    <w:type w:val="calculated"/>
                    <w:default w:val="=sum(C_COAMT_01,C_COAMT_02,C_COAMT_03,C_COAMT_04,C_COAMT_05,C_COAMT_06,C_COAMT_07,C_COAMT_08,C_COAMT_09)"/>
                  </w:textInput>
                </w:ffData>
              </w:fldChar>
            </w:r>
            <w:r w:rsidR="00F9480C">
              <w:rPr>
                <w:rFonts w:ascii="Times New Roman" w:eastAsia="Times New Roman" w:hAnsi="Times New Roman"/>
              </w:rPr>
              <w:instrText xml:space="preserve"> FORMTEXT </w:instrText>
            </w:r>
            <w:r>
              <w:rPr>
                <w:rFonts w:ascii="Times New Roman" w:eastAsia="Times New Roman" w:hAnsi="Times New Roman"/>
              </w:rPr>
              <w:fldChar w:fldCharType="begin"/>
            </w:r>
            <w:r w:rsidR="00F9480C">
              <w:rPr>
                <w:rFonts w:ascii="Times New Roman" w:eastAsia="Times New Roman" w:hAnsi="Times New Roman"/>
              </w:rPr>
              <w:instrText xml:space="preserve"> =sum(C_COAMT_01,C_COAMT_02,C_COAMT_03,C_COAMT_04,C_COAMT_05,C_COAMT_06,C_COAMT_07,C_COAMT_08,C_COAMT_09) </w:instrText>
            </w:r>
            <w:r>
              <w:rPr>
                <w:rFonts w:ascii="Times New Roman" w:eastAsia="Times New Roman" w:hAnsi="Times New Roman"/>
              </w:rPr>
              <w:fldChar w:fldCharType="separate"/>
            </w:r>
            <w:r w:rsidR="00566BA2">
              <w:rPr>
                <w:rFonts w:ascii="Times New Roman" w:eastAsia="Times New Roman" w:hAnsi="Times New Roman"/>
                <w:noProof/>
              </w:rPr>
              <w:instrText>14,570,590</w:instrText>
            </w:r>
            <w:r>
              <w:rPr>
                <w:rFonts w:ascii="Times New Roman" w:eastAsia="Times New Roman" w:hAnsi="Times New Roman"/>
              </w:rPr>
              <w:fldChar w:fldCharType="end"/>
            </w:r>
            <w:r>
              <w:rPr>
                <w:rFonts w:ascii="Times New Roman" w:eastAsia="Times New Roman" w:hAnsi="Times New Roman"/>
              </w:rPr>
            </w:r>
            <w:r>
              <w:rPr>
                <w:rFonts w:ascii="Times New Roman" w:eastAsia="Times New Roman" w:hAnsi="Times New Roman"/>
              </w:rPr>
              <w:fldChar w:fldCharType="separate"/>
            </w:r>
            <w:r w:rsidR="00566BA2">
              <w:rPr>
                <w:rFonts w:ascii="Times New Roman" w:eastAsia="Times New Roman" w:hAnsi="Times New Roman"/>
                <w:noProof/>
              </w:rPr>
              <w:t>14,570,590</w:t>
            </w:r>
            <w:r>
              <w:rPr>
                <w:rFonts w:ascii="Times New Roman" w:eastAsia="Times New Roman" w:hAnsi="Times New Roman"/>
              </w:rPr>
              <w:fldChar w:fldCharType="end"/>
            </w:r>
            <w:bookmarkEnd w:id="106"/>
          </w:p>
        </w:tc>
      </w:tr>
    </w:tbl>
    <w:p w:rsidR="00591870" w:rsidRPr="00591870" w:rsidRDefault="00591870" w:rsidP="00137268">
      <w:pPr>
        <w:numPr>
          <w:ilvl w:val="0"/>
          <w:numId w:val="1"/>
        </w:numPr>
        <w:tabs>
          <w:tab w:val="clear" w:pos="360"/>
          <w:tab w:val="num" w:pos="270"/>
        </w:tabs>
        <w:spacing w:before="240" w:after="80" w:line="240" w:lineRule="auto"/>
        <w:ind w:left="270"/>
        <w:rPr>
          <w:rFonts w:ascii="Times New Roman" w:eastAsia="Times New Roman" w:hAnsi="Times New Roman"/>
          <w:b/>
          <w:smallCaps/>
        </w:rPr>
      </w:pPr>
      <w:r w:rsidRPr="00591870">
        <w:rPr>
          <w:rFonts w:ascii="Times New Roman" w:eastAsia="Times New Roman" w:hAnsi="Times New Roman"/>
          <w:b/>
          <w:bCs/>
          <w:smallCaps/>
        </w:rPr>
        <w:t>trust fund Resources Requested by agency, Focal Area  and country</w:t>
      </w:r>
      <w:r w:rsidRPr="00591870">
        <w:rPr>
          <w:rFonts w:ascii="Times New Roman" w:eastAsia="Times New Roman" w:hAnsi="Times New Roman"/>
          <w:bCs/>
          <w:smallCaps/>
          <w:vertAlign w:val="superscript"/>
        </w:rPr>
        <w:t xml:space="preserve">1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60"/>
        <w:gridCol w:w="1383"/>
        <w:gridCol w:w="1788"/>
        <w:gridCol w:w="1788"/>
        <w:gridCol w:w="1337"/>
        <w:gridCol w:w="1430"/>
        <w:gridCol w:w="1350"/>
      </w:tblGrid>
      <w:tr w:rsidR="00591870" w:rsidRPr="007D0D7F" w:rsidTr="00356709">
        <w:trPr>
          <w:trHeight w:val="278"/>
        </w:trPr>
        <w:tc>
          <w:tcPr>
            <w:tcW w:w="812" w:type="pct"/>
            <w:vMerge w:val="restart"/>
            <w:shd w:val="clear" w:color="auto" w:fill="auto"/>
            <w:vAlign w:val="center"/>
          </w:tcPr>
          <w:p w:rsidR="00591870" w:rsidRPr="00591870" w:rsidRDefault="00591870" w:rsidP="00591870">
            <w:pPr>
              <w:spacing w:after="80" w:line="240" w:lineRule="auto"/>
              <w:jc w:val="center"/>
              <w:rPr>
                <w:rFonts w:ascii="Times New Roman" w:eastAsia="Times New Roman" w:hAnsi="Times New Roman"/>
                <w:b/>
              </w:rPr>
            </w:pPr>
            <w:r w:rsidRPr="00591870">
              <w:rPr>
                <w:rFonts w:ascii="Times New Roman" w:eastAsia="Times New Roman" w:hAnsi="Times New Roman"/>
                <w:b/>
              </w:rPr>
              <w:t>GEF Agency</w:t>
            </w:r>
            <w:r w:rsidR="00FC7371">
              <w:rPr>
                <w:rFonts w:ascii="Times New Roman" w:eastAsia="Times New Roman" w:hAnsi="Times New Roman"/>
                <w:b/>
              </w:rPr>
              <w:t xml:space="preserve"> </w:t>
            </w:r>
          </w:p>
        </w:tc>
        <w:tc>
          <w:tcPr>
            <w:tcW w:w="638" w:type="pct"/>
            <w:vMerge w:val="restart"/>
            <w:shd w:val="clear" w:color="auto" w:fill="auto"/>
            <w:vAlign w:val="center"/>
          </w:tcPr>
          <w:p w:rsidR="00591870" w:rsidRPr="00591870" w:rsidRDefault="00591870" w:rsidP="00591870">
            <w:pPr>
              <w:spacing w:after="0" w:line="240" w:lineRule="auto"/>
              <w:jc w:val="center"/>
              <w:rPr>
                <w:rFonts w:ascii="Times New Roman" w:eastAsia="Times New Roman" w:hAnsi="Times New Roman"/>
                <w:b/>
              </w:rPr>
            </w:pPr>
            <w:r w:rsidRPr="00591870">
              <w:rPr>
                <w:rFonts w:ascii="Times New Roman" w:eastAsia="Times New Roman" w:hAnsi="Times New Roman"/>
                <w:b/>
              </w:rPr>
              <w:t>Type of Trust Fund</w:t>
            </w:r>
          </w:p>
        </w:tc>
        <w:tc>
          <w:tcPr>
            <w:tcW w:w="825" w:type="pct"/>
            <w:vMerge w:val="restart"/>
            <w:shd w:val="clear" w:color="auto" w:fill="auto"/>
            <w:vAlign w:val="center"/>
          </w:tcPr>
          <w:p w:rsidR="00591870" w:rsidRPr="00591870" w:rsidRDefault="00591870" w:rsidP="00591870">
            <w:pPr>
              <w:spacing w:after="0" w:line="240" w:lineRule="auto"/>
              <w:jc w:val="center"/>
              <w:rPr>
                <w:rFonts w:ascii="Times New Roman" w:eastAsia="Times New Roman" w:hAnsi="Times New Roman"/>
                <w:b/>
              </w:rPr>
            </w:pPr>
            <w:r w:rsidRPr="00591870">
              <w:rPr>
                <w:rFonts w:ascii="Times New Roman" w:eastAsia="Times New Roman" w:hAnsi="Times New Roman"/>
                <w:b/>
              </w:rPr>
              <w:t>Focal Area</w:t>
            </w:r>
          </w:p>
        </w:tc>
        <w:tc>
          <w:tcPr>
            <w:tcW w:w="825" w:type="pct"/>
            <w:vMerge w:val="restart"/>
            <w:shd w:val="clear" w:color="auto" w:fill="auto"/>
            <w:vAlign w:val="center"/>
          </w:tcPr>
          <w:p w:rsidR="00591870" w:rsidRPr="00591870" w:rsidRDefault="00591870" w:rsidP="00591870">
            <w:pPr>
              <w:spacing w:after="80" w:line="240" w:lineRule="auto"/>
              <w:ind w:right="-108"/>
              <w:jc w:val="center"/>
              <w:rPr>
                <w:rFonts w:ascii="Times New Roman" w:eastAsia="Times New Roman" w:hAnsi="Times New Roman"/>
                <w:b/>
              </w:rPr>
            </w:pPr>
            <w:r w:rsidRPr="00591870">
              <w:rPr>
                <w:rFonts w:ascii="Times New Roman" w:eastAsia="Times New Roman" w:hAnsi="Times New Roman"/>
                <w:b/>
              </w:rPr>
              <w:t>Country Name/</w:t>
            </w:r>
          </w:p>
          <w:p w:rsidR="00591870" w:rsidRPr="00591870" w:rsidRDefault="00591870" w:rsidP="00591870">
            <w:pPr>
              <w:spacing w:after="80" w:line="240" w:lineRule="auto"/>
              <w:jc w:val="center"/>
              <w:rPr>
                <w:rFonts w:ascii="Times New Roman" w:eastAsia="Times New Roman" w:hAnsi="Times New Roman"/>
                <w:b/>
              </w:rPr>
            </w:pPr>
            <w:r w:rsidRPr="00591870">
              <w:rPr>
                <w:rFonts w:ascii="Times New Roman" w:eastAsia="Times New Roman" w:hAnsi="Times New Roman"/>
                <w:b/>
              </w:rPr>
              <w:t>Global</w:t>
            </w:r>
          </w:p>
        </w:tc>
        <w:tc>
          <w:tcPr>
            <w:tcW w:w="1900" w:type="pct"/>
            <w:gridSpan w:val="3"/>
            <w:shd w:val="clear" w:color="auto" w:fill="auto"/>
            <w:vAlign w:val="center"/>
          </w:tcPr>
          <w:p w:rsidR="00591870" w:rsidRPr="00591870" w:rsidRDefault="00591870" w:rsidP="00591870">
            <w:pPr>
              <w:spacing w:after="80" w:line="240" w:lineRule="auto"/>
              <w:jc w:val="center"/>
              <w:rPr>
                <w:rFonts w:ascii="Times New Roman" w:eastAsia="Times New Roman" w:hAnsi="Times New Roman"/>
                <w:b/>
              </w:rPr>
            </w:pPr>
            <w:r w:rsidRPr="00591870">
              <w:rPr>
                <w:rFonts w:ascii="Times New Roman" w:eastAsia="Times New Roman" w:hAnsi="Times New Roman"/>
                <w:b/>
              </w:rPr>
              <w:t>(in $)</w:t>
            </w:r>
          </w:p>
        </w:tc>
      </w:tr>
      <w:tr w:rsidR="00591870" w:rsidRPr="007D0D7F" w:rsidTr="00356709">
        <w:trPr>
          <w:trHeight w:val="260"/>
        </w:trPr>
        <w:tc>
          <w:tcPr>
            <w:tcW w:w="812" w:type="pct"/>
            <w:vMerge/>
            <w:shd w:val="clear" w:color="auto" w:fill="auto"/>
          </w:tcPr>
          <w:p w:rsidR="00591870" w:rsidRPr="00591870" w:rsidRDefault="00591870" w:rsidP="00591870">
            <w:pPr>
              <w:spacing w:after="0" w:line="240" w:lineRule="auto"/>
              <w:rPr>
                <w:rFonts w:ascii="Times New Roman" w:eastAsia="Times New Roman" w:hAnsi="Times New Roman"/>
                <w:b/>
                <w:smallCaps/>
              </w:rPr>
            </w:pPr>
          </w:p>
        </w:tc>
        <w:tc>
          <w:tcPr>
            <w:tcW w:w="638" w:type="pct"/>
            <w:vMerge/>
            <w:shd w:val="clear" w:color="auto" w:fill="auto"/>
          </w:tcPr>
          <w:p w:rsidR="00591870" w:rsidRPr="00591870" w:rsidRDefault="00591870" w:rsidP="00591870">
            <w:pPr>
              <w:spacing w:after="0" w:line="240" w:lineRule="auto"/>
              <w:rPr>
                <w:rFonts w:ascii="Times New Roman" w:eastAsia="Times New Roman" w:hAnsi="Times New Roman"/>
                <w:b/>
                <w:smallCaps/>
              </w:rPr>
            </w:pPr>
          </w:p>
        </w:tc>
        <w:tc>
          <w:tcPr>
            <w:tcW w:w="825" w:type="pct"/>
            <w:vMerge/>
            <w:shd w:val="clear" w:color="auto" w:fill="auto"/>
          </w:tcPr>
          <w:p w:rsidR="00591870" w:rsidRPr="00591870" w:rsidRDefault="00591870" w:rsidP="00591870">
            <w:pPr>
              <w:spacing w:after="0" w:line="240" w:lineRule="auto"/>
              <w:rPr>
                <w:rFonts w:ascii="Times New Roman" w:eastAsia="Times New Roman" w:hAnsi="Times New Roman"/>
                <w:b/>
                <w:smallCaps/>
              </w:rPr>
            </w:pPr>
          </w:p>
        </w:tc>
        <w:tc>
          <w:tcPr>
            <w:tcW w:w="825" w:type="pct"/>
            <w:vMerge/>
            <w:shd w:val="clear" w:color="auto" w:fill="auto"/>
          </w:tcPr>
          <w:p w:rsidR="00591870" w:rsidRPr="00591870" w:rsidRDefault="00591870" w:rsidP="00591870">
            <w:pPr>
              <w:spacing w:after="0" w:line="240" w:lineRule="auto"/>
              <w:jc w:val="center"/>
              <w:rPr>
                <w:rFonts w:ascii="Times New Roman" w:eastAsia="Times New Roman" w:hAnsi="Times New Roman"/>
                <w:b/>
              </w:rPr>
            </w:pPr>
          </w:p>
        </w:tc>
        <w:tc>
          <w:tcPr>
            <w:tcW w:w="617" w:type="pct"/>
            <w:shd w:val="clear" w:color="auto" w:fill="auto"/>
            <w:vAlign w:val="center"/>
          </w:tcPr>
          <w:p w:rsidR="00591870" w:rsidRPr="00591870" w:rsidRDefault="00591870" w:rsidP="00591870">
            <w:pPr>
              <w:spacing w:after="0" w:line="240" w:lineRule="auto"/>
              <w:jc w:val="center"/>
              <w:rPr>
                <w:rFonts w:ascii="Times New Roman" w:eastAsia="Times New Roman" w:hAnsi="Times New Roman"/>
                <w:b/>
              </w:rPr>
            </w:pPr>
            <w:r w:rsidRPr="00591870">
              <w:rPr>
                <w:rFonts w:ascii="Times New Roman" w:eastAsia="Times New Roman" w:hAnsi="Times New Roman"/>
                <w:b/>
              </w:rPr>
              <w:t xml:space="preserve">Grant Amount </w:t>
            </w:r>
            <w:r w:rsidRPr="00591870">
              <w:rPr>
                <w:rFonts w:ascii="Times New Roman" w:eastAsia="Times New Roman" w:hAnsi="Times New Roman"/>
              </w:rPr>
              <w:t>(a)</w:t>
            </w:r>
          </w:p>
        </w:tc>
        <w:tc>
          <w:tcPr>
            <w:tcW w:w="660" w:type="pct"/>
            <w:shd w:val="clear" w:color="auto" w:fill="auto"/>
            <w:vAlign w:val="center"/>
          </w:tcPr>
          <w:p w:rsidR="00591870" w:rsidRPr="00591870" w:rsidRDefault="00591870" w:rsidP="00591870">
            <w:pPr>
              <w:spacing w:after="0" w:line="240" w:lineRule="auto"/>
              <w:jc w:val="center"/>
              <w:rPr>
                <w:rFonts w:ascii="Times New Roman" w:eastAsia="Times New Roman" w:hAnsi="Times New Roman"/>
                <w:b/>
              </w:rPr>
            </w:pPr>
            <w:r w:rsidRPr="00591870">
              <w:rPr>
                <w:rFonts w:ascii="Times New Roman" w:eastAsia="Times New Roman" w:hAnsi="Times New Roman"/>
                <w:b/>
              </w:rPr>
              <w:t xml:space="preserve">Agency Fee </w:t>
            </w:r>
            <w:r w:rsidRPr="00591870">
              <w:rPr>
                <w:rFonts w:ascii="Times New Roman" w:eastAsia="Times New Roman" w:hAnsi="Times New Roman"/>
              </w:rPr>
              <w:t>(b)</w:t>
            </w:r>
            <w:r w:rsidRPr="00591870">
              <w:rPr>
                <w:rFonts w:ascii="Times New Roman" w:eastAsia="Times New Roman" w:hAnsi="Times New Roman"/>
                <w:vertAlign w:val="superscript"/>
              </w:rPr>
              <w:t>2</w:t>
            </w:r>
          </w:p>
        </w:tc>
        <w:tc>
          <w:tcPr>
            <w:tcW w:w="623" w:type="pct"/>
            <w:shd w:val="clear" w:color="auto" w:fill="auto"/>
            <w:vAlign w:val="center"/>
          </w:tcPr>
          <w:p w:rsidR="00591870" w:rsidRPr="00591870" w:rsidRDefault="00591870" w:rsidP="00591870">
            <w:pPr>
              <w:spacing w:after="0" w:line="240" w:lineRule="auto"/>
              <w:ind w:firstLine="195"/>
              <w:jc w:val="center"/>
              <w:rPr>
                <w:rFonts w:ascii="Times New Roman" w:eastAsia="Times New Roman" w:hAnsi="Times New Roman"/>
                <w:b/>
              </w:rPr>
            </w:pPr>
            <w:r w:rsidRPr="00591870">
              <w:rPr>
                <w:rFonts w:ascii="Times New Roman" w:eastAsia="Times New Roman" w:hAnsi="Times New Roman"/>
                <w:b/>
              </w:rPr>
              <w:t xml:space="preserve">Total </w:t>
            </w:r>
            <w:r w:rsidRPr="00591870">
              <w:rPr>
                <w:rFonts w:ascii="Times New Roman" w:eastAsia="Times New Roman" w:hAnsi="Times New Roman"/>
              </w:rPr>
              <w:t>c=a+b</w:t>
            </w:r>
          </w:p>
        </w:tc>
      </w:tr>
      <w:bookmarkStart w:id="107" w:name="D_Agency_01"/>
      <w:tr w:rsidR="00591870" w:rsidRPr="007D0D7F" w:rsidTr="00356709">
        <w:trPr>
          <w:trHeight w:val="253"/>
        </w:trPr>
        <w:tc>
          <w:tcPr>
            <w:tcW w:w="812" w:type="pct"/>
            <w:shd w:val="clear" w:color="auto" w:fill="auto"/>
          </w:tcPr>
          <w:p w:rsidR="00591870" w:rsidRPr="00591870" w:rsidRDefault="00FB1556"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Agency_01"/>
                  <w:enabled/>
                  <w:calcOnExit w:val="0"/>
                  <w:ddList>
                    <w:result w:val="8"/>
                    <w:listEntry w:val="(select)"/>
                    <w:listEntry w:val="AfDB"/>
                    <w:listEntry w:val="AsDB"/>
                    <w:listEntry w:val="EBRD"/>
                    <w:listEntry w:val="FAO"/>
                    <w:listEntry w:val="IADB"/>
                    <w:listEntry w:val="IFAD"/>
                    <w:listEntry w:val="UNDP"/>
                    <w:listEntry w:val="UNEP"/>
                    <w:listEntry w:val="UNIDO"/>
                    <w:listEntry w:val="World Bank"/>
                  </w:ddList>
                </w:ffData>
              </w:fldChar>
            </w:r>
            <w:r w:rsidR="00591870" w:rsidRPr="00591870">
              <w:rPr>
                <w:rFonts w:ascii="Times New Roman" w:eastAsia="Times New Roman" w:hAnsi="Times New Roman"/>
              </w:rPr>
              <w:instrText xml:space="preserve"> FORMDROPDOWN </w:instrText>
            </w:r>
            <w:r w:rsidR="000906C4">
              <w:rPr>
                <w:rFonts w:ascii="Times New Roman" w:eastAsia="Times New Roman" w:hAnsi="Times New Roman"/>
              </w:rPr>
            </w:r>
            <w:r w:rsidR="000906C4">
              <w:rPr>
                <w:rFonts w:ascii="Times New Roman" w:eastAsia="Times New Roman" w:hAnsi="Times New Roman"/>
              </w:rPr>
              <w:fldChar w:fldCharType="separate"/>
            </w:r>
            <w:r w:rsidRPr="00591870">
              <w:rPr>
                <w:rFonts w:ascii="Times New Roman" w:eastAsia="Times New Roman" w:hAnsi="Times New Roman"/>
              </w:rPr>
              <w:fldChar w:fldCharType="end"/>
            </w:r>
            <w:bookmarkEnd w:id="107"/>
          </w:p>
        </w:tc>
        <w:bookmarkStart w:id="108" w:name="D_TF_01"/>
        <w:tc>
          <w:tcPr>
            <w:tcW w:w="638" w:type="pct"/>
            <w:shd w:val="clear" w:color="auto" w:fill="auto"/>
          </w:tcPr>
          <w:p w:rsidR="00591870" w:rsidRPr="00591870" w:rsidRDefault="00FB1556"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D_TF_01"/>
                  <w:enabled/>
                  <w:calcOnExit w:val="0"/>
                  <w:ddList>
                    <w:result w:val="1"/>
                    <w:listEntry w:val="(select)"/>
                    <w:listEntry w:val="GEF TF"/>
                    <w:listEntry w:val="LDCF"/>
                    <w:listEntry w:val="SCCF"/>
                    <w:listEntry w:val="NPIF"/>
                  </w:ddList>
                </w:ffData>
              </w:fldChar>
            </w:r>
            <w:r w:rsidR="00741344">
              <w:rPr>
                <w:rFonts w:ascii="Times New Roman" w:eastAsia="Times New Roman" w:hAnsi="Times New Roman"/>
                <w:bCs/>
                <w:smallCaps/>
                <w:sz w:val="20"/>
                <w:szCs w:val="20"/>
              </w:rPr>
              <w:instrText xml:space="preserve"> FORMDROPDOWN </w:instrText>
            </w:r>
            <w:r w:rsidR="000906C4">
              <w:rPr>
                <w:rFonts w:ascii="Times New Roman" w:eastAsia="Times New Roman" w:hAnsi="Times New Roman"/>
                <w:bCs/>
                <w:smallCaps/>
                <w:sz w:val="20"/>
                <w:szCs w:val="20"/>
              </w:rPr>
            </w:r>
            <w:r w:rsidR="000906C4">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108"/>
          </w:p>
        </w:tc>
        <w:bookmarkStart w:id="109" w:name="D_FocalArea_01"/>
        <w:tc>
          <w:tcPr>
            <w:tcW w:w="825" w:type="pct"/>
            <w:shd w:val="clear" w:color="auto" w:fill="auto"/>
          </w:tcPr>
          <w:p w:rsidR="00591870" w:rsidRPr="00591870" w:rsidRDefault="00FB1556"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FocalArea_01"/>
                  <w:enabled/>
                  <w:calcOnExit w:val="0"/>
                  <w:ddList>
                    <w:result w:val="1"/>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591870" w:rsidRPr="00591870">
              <w:rPr>
                <w:rFonts w:ascii="Times New Roman" w:eastAsia="Times New Roman" w:hAnsi="Times New Roman"/>
              </w:rPr>
              <w:instrText xml:space="preserve"> FORMDROPDOWN </w:instrText>
            </w:r>
            <w:r w:rsidR="000906C4">
              <w:rPr>
                <w:rFonts w:ascii="Times New Roman" w:eastAsia="Times New Roman" w:hAnsi="Times New Roman"/>
              </w:rPr>
            </w:r>
            <w:r w:rsidR="000906C4">
              <w:rPr>
                <w:rFonts w:ascii="Times New Roman" w:eastAsia="Times New Roman" w:hAnsi="Times New Roman"/>
              </w:rPr>
              <w:fldChar w:fldCharType="separate"/>
            </w:r>
            <w:r w:rsidRPr="00591870">
              <w:rPr>
                <w:rFonts w:ascii="Times New Roman" w:eastAsia="Times New Roman" w:hAnsi="Times New Roman"/>
              </w:rPr>
              <w:fldChar w:fldCharType="end"/>
            </w:r>
            <w:bookmarkEnd w:id="109"/>
          </w:p>
        </w:tc>
        <w:bookmarkStart w:id="110" w:name="D_Country_01"/>
        <w:tc>
          <w:tcPr>
            <w:tcW w:w="825" w:type="pct"/>
            <w:shd w:val="clear" w:color="auto" w:fill="auto"/>
          </w:tcPr>
          <w:p w:rsidR="00591870" w:rsidRPr="00591870" w:rsidRDefault="00FB1556"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Country_01"/>
                  <w:enabled/>
                  <w:calcOnExit w:val="0"/>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356709" w:rsidRPr="00356709">
              <w:rPr>
                <w:rFonts w:ascii="Times New Roman" w:eastAsia="Times New Roman" w:hAnsi="Times New Roman"/>
                <w:noProof/>
              </w:rPr>
              <w:t>Cambodia</w:t>
            </w:r>
            <w:r w:rsidRPr="00591870">
              <w:rPr>
                <w:rFonts w:ascii="Times New Roman" w:eastAsia="Times New Roman" w:hAnsi="Times New Roman"/>
              </w:rPr>
              <w:fldChar w:fldCharType="end"/>
            </w:r>
            <w:bookmarkEnd w:id="110"/>
          </w:p>
        </w:tc>
        <w:bookmarkStart w:id="111" w:name="D_GA_01"/>
        <w:tc>
          <w:tcPr>
            <w:tcW w:w="617" w:type="pct"/>
            <w:shd w:val="clear" w:color="auto" w:fill="auto"/>
          </w:tcPr>
          <w:p w:rsidR="00591870" w:rsidRPr="00591870" w:rsidRDefault="00FB1556"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_01"/>
                  <w:enabled/>
                  <w:calcOnExit/>
                  <w:textInput>
                    <w:type w:val="number"/>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356709">
              <w:rPr>
                <w:rFonts w:ascii="Times New Roman" w:eastAsia="Times New Roman" w:hAnsi="Times New Roman"/>
                <w:noProof/>
              </w:rPr>
              <w:t>3,440,000</w:t>
            </w:r>
            <w:r w:rsidRPr="00591870">
              <w:rPr>
                <w:rFonts w:ascii="Times New Roman" w:eastAsia="Times New Roman" w:hAnsi="Times New Roman"/>
              </w:rPr>
              <w:fldChar w:fldCharType="end"/>
            </w:r>
            <w:bookmarkEnd w:id="111"/>
          </w:p>
        </w:tc>
        <w:bookmarkStart w:id="112" w:name="D_AF_01"/>
        <w:tc>
          <w:tcPr>
            <w:tcW w:w="660" w:type="pct"/>
            <w:shd w:val="clear" w:color="auto" w:fill="auto"/>
          </w:tcPr>
          <w:p w:rsidR="00591870" w:rsidRPr="00591870" w:rsidRDefault="00FB1556"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AF_01"/>
                  <w:enabled/>
                  <w:calcOnExit/>
                  <w:textInput>
                    <w:type w:val="number"/>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356709">
              <w:rPr>
                <w:rFonts w:ascii="Times New Roman" w:eastAsia="Times New Roman" w:hAnsi="Times New Roman"/>
                <w:noProof/>
              </w:rPr>
              <w:t>344,000</w:t>
            </w:r>
            <w:r w:rsidRPr="00591870">
              <w:rPr>
                <w:rFonts w:ascii="Times New Roman" w:eastAsia="Times New Roman" w:hAnsi="Times New Roman"/>
              </w:rPr>
              <w:fldChar w:fldCharType="end"/>
            </w:r>
            <w:bookmarkEnd w:id="112"/>
          </w:p>
        </w:tc>
        <w:bookmarkStart w:id="113" w:name="D_GAAF_TOT_01"/>
        <w:tc>
          <w:tcPr>
            <w:tcW w:w="623" w:type="pct"/>
            <w:shd w:val="clear" w:color="auto" w:fill="auto"/>
          </w:tcPr>
          <w:p w:rsidR="00591870" w:rsidRPr="00591870" w:rsidRDefault="00FB1556"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AF_TOT_01"/>
                  <w:enabled w:val="0"/>
                  <w:calcOnExit/>
                  <w:textInput>
                    <w:type w:val="calculated"/>
                    <w:default w:val="=sum(D_GA_01,D_AF_01)"/>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fldChar w:fldCharType="begin"/>
            </w:r>
            <w:r w:rsidR="00591870" w:rsidRPr="00591870">
              <w:rPr>
                <w:rFonts w:ascii="Times New Roman" w:eastAsia="Times New Roman" w:hAnsi="Times New Roman"/>
              </w:rPr>
              <w:instrText xml:space="preserve"> =sum(D_GA_01,D_AF_01) </w:instrText>
            </w:r>
            <w:r w:rsidRPr="00591870">
              <w:rPr>
                <w:rFonts w:ascii="Times New Roman" w:eastAsia="Times New Roman" w:hAnsi="Times New Roman"/>
              </w:rPr>
              <w:fldChar w:fldCharType="separate"/>
            </w:r>
            <w:r w:rsidR="00566BA2">
              <w:rPr>
                <w:rFonts w:ascii="Times New Roman" w:eastAsia="Times New Roman" w:hAnsi="Times New Roman"/>
                <w:noProof/>
              </w:rPr>
              <w:instrText>3,784,000</w:instrText>
            </w:r>
            <w:r w:rsidRPr="00591870">
              <w:rPr>
                <w:rFonts w:ascii="Times New Roman" w:eastAsia="Times New Roman" w:hAnsi="Times New Roman"/>
              </w:rPr>
              <w:fldChar w:fldCharType="end"/>
            </w:r>
            <w:r w:rsidRPr="00591870">
              <w:rPr>
                <w:rFonts w:ascii="Times New Roman" w:eastAsia="Times New Roman" w:hAnsi="Times New Roman"/>
              </w:rPr>
            </w:r>
            <w:r w:rsidRPr="00591870">
              <w:rPr>
                <w:rFonts w:ascii="Times New Roman" w:eastAsia="Times New Roman" w:hAnsi="Times New Roman"/>
              </w:rPr>
              <w:fldChar w:fldCharType="separate"/>
            </w:r>
            <w:r w:rsidR="00566BA2">
              <w:rPr>
                <w:rFonts w:ascii="Times New Roman" w:eastAsia="Times New Roman" w:hAnsi="Times New Roman"/>
                <w:noProof/>
              </w:rPr>
              <w:t>3,784,000</w:t>
            </w:r>
            <w:r w:rsidRPr="00591870">
              <w:rPr>
                <w:rFonts w:ascii="Times New Roman" w:eastAsia="Times New Roman" w:hAnsi="Times New Roman"/>
              </w:rPr>
              <w:fldChar w:fldCharType="end"/>
            </w:r>
            <w:bookmarkEnd w:id="113"/>
          </w:p>
        </w:tc>
      </w:tr>
      <w:bookmarkStart w:id="114" w:name="D_Agency_02"/>
      <w:tr w:rsidR="00591870" w:rsidRPr="007D0D7F" w:rsidTr="00356709">
        <w:trPr>
          <w:trHeight w:val="253"/>
        </w:trPr>
        <w:tc>
          <w:tcPr>
            <w:tcW w:w="812" w:type="pct"/>
            <w:shd w:val="clear" w:color="auto" w:fill="auto"/>
          </w:tcPr>
          <w:p w:rsidR="00591870" w:rsidRPr="00591870" w:rsidRDefault="00FB1556"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Agency_02"/>
                  <w:enabled/>
                  <w:calcOnExit w:val="0"/>
                  <w:ddList>
                    <w:result w:val="8"/>
                    <w:listEntry w:val="(select)"/>
                    <w:listEntry w:val="AfDB"/>
                    <w:listEntry w:val="AsDB"/>
                    <w:listEntry w:val="EBRD"/>
                    <w:listEntry w:val="FAO"/>
                    <w:listEntry w:val="IADB"/>
                    <w:listEntry w:val="IFAD"/>
                    <w:listEntry w:val="UNDP"/>
                    <w:listEntry w:val="UNEP"/>
                    <w:listEntry w:val="UNIDO"/>
                    <w:listEntry w:val="World Bank"/>
                  </w:ddList>
                </w:ffData>
              </w:fldChar>
            </w:r>
            <w:r w:rsidR="00591870" w:rsidRPr="00591870">
              <w:rPr>
                <w:rFonts w:ascii="Times New Roman" w:eastAsia="Times New Roman" w:hAnsi="Times New Roman"/>
              </w:rPr>
              <w:instrText xml:space="preserve"> FORMDROPDOWN </w:instrText>
            </w:r>
            <w:r w:rsidR="000906C4">
              <w:rPr>
                <w:rFonts w:ascii="Times New Roman" w:eastAsia="Times New Roman" w:hAnsi="Times New Roman"/>
              </w:rPr>
            </w:r>
            <w:r w:rsidR="000906C4">
              <w:rPr>
                <w:rFonts w:ascii="Times New Roman" w:eastAsia="Times New Roman" w:hAnsi="Times New Roman"/>
              </w:rPr>
              <w:fldChar w:fldCharType="separate"/>
            </w:r>
            <w:r w:rsidRPr="00591870">
              <w:rPr>
                <w:rFonts w:ascii="Times New Roman" w:eastAsia="Times New Roman" w:hAnsi="Times New Roman"/>
              </w:rPr>
              <w:fldChar w:fldCharType="end"/>
            </w:r>
            <w:bookmarkEnd w:id="114"/>
          </w:p>
        </w:tc>
        <w:bookmarkStart w:id="115" w:name="D_TF_02"/>
        <w:tc>
          <w:tcPr>
            <w:tcW w:w="638" w:type="pct"/>
            <w:shd w:val="clear" w:color="auto" w:fill="auto"/>
          </w:tcPr>
          <w:p w:rsidR="00591870" w:rsidRPr="00591870" w:rsidRDefault="00FB1556"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D_TF_02"/>
                  <w:enabled/>
                  <w:calcOnExit w:val="0"/>
                  <w:ddList>
                    <w:result w:val="1"/>
                    <w:listEntry w:val="(select)"/>
                    <w:listEntry w:val="GEF TF"/>
                    <w:listEntry w:val="LDCF"/>
                    <w:listEntry w:val="SCCF"/>
                    <w:listEntry w:val="NPIF"/>
                  </w:ddList>
                </w:ffData>
              </w:fldChar>
            </w:r>
            <w:r w:rsidR="00741344">
              <w:rPr>
                <w:rFonts w:ascii="Times New Roman" w:eastAsia="Times New Roman" w:hAnsi="Times New Roman"/>
                <w:bCs/>
                <w:smallCaps/>
                <w:sz w:val="20"/>
                <w:szCs w:val="20"/>
              </w:rPr>
              <w:instrText xml:space="preserve"> FORMDROPDOWN </w:instrText>
            </w:r>
            <w:r w:rsidR="000906C4">
              <w:rPr>
                <w:rFonts w:ascii="Times New Roman" w:eastAsia="Times New Roman" w:hAnsi="Times New Roman"/>
                <w:bCs/>
                <w:smallCaps/>
                <w:sz w:val="20"/>
                <w:szCs w:val="20"/>
              </w:rPr>
            </w:r>
            <w:r w:rsidR="000906C4">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115"/>
          </w:p>
        </w:tc>
        <w:bookmarkStart w:id="116" w:name="D_FocalArea_02"/>
        <w:tc>
          <w:tcPr>
            <w:tcW w:w="825" w:type="pct"/>
            <w:shd w:val="clear" w:color="auto" w:fill="auto"/>
          </w:tcPr>
          <w:p w:rsidR="00591870" w:rsidRPr="00591870" w:rsidRDefault="00FB1556"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FocalArea_02"/>
                  <w:enabled/>
                  <w:calcOnExit w:val="0"/>
                  <w:ddList>
                    <w:result w:val="2"/>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591870" w:rsidRPr="00591870">
              <w:rPr>
                <w:rFonts w:ascii="Times New Roman" w:eastAsia="Times New Roman" w:hAnsi="Times New Roman"/>
              </w:rPr>
              <w:instrText xml:space="preserve"> FORMDROPDOWN </w:instrText>
            </w:r>
            <w:r w:rsidR="000906C4">
              <w:rPr>
                <w:rFonts w:ascii="Times New Roman" w:eastAsia="Times New Roman" w:hAnsi="Times New Roman"/>
              </w:rPr>
            </w:r>
            <w:r w:rsidR="000906C4">
              <w:rPr>
                <w:rFonts w:ascii="Times New Roman" w:eastAsia="Times New Roman" w:hAnsi="Times New Roman"/>
              </w:rPr>
              <w:fldChar w:fldCharType="separate"/>
            </w:r>
            <w:r w:rsidRPr="00591870">
              <w:rPr>
                <w:rFonts w:ascii="Times New Roman" w:eastAsia="Times New Roman" w:hAnsi="Times New Roman"/>
              </w:rPr>
              <w:fldChar w:fldCharType="end"/>
            </w:r>
            <w:bookmarkEnd w:id="116"/>
          </w:p>
        </w:tc>
        <w:bookmarkStart w:id="117" w:name="D_Country_02"/>
        <w:tc>
          <w:tcPr>
            <w:tcW w:w="825" w:type="pct"/>
            <w:shd w:val="clear" w:color="auto" w:fill="auto"/>
          </w:tcPr>
          <w:p w:rsidR="00591870" w:rsidRPr="00591870" w:rsidRDefault="00FB1556"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Country_02"/>
                  <w:enabled/>
                  <w:calcOnExit w:val="0"/>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356709" w:rsidRPr="00356709">
              <w:rPr>
                <w:rFonts w:ascii="Times New Roman" w:eastAsia="Times New Roman" w:hAnsi="Times New Roman"/>
                <w:noProof/>
              </w:rPr>
              <w:t>Cambodia</w:t>
            </w:r>
            <w:r w:rsidRPr="00591870">
              <w:rPr>
                <w:rFonts w:ascii="Times New Roman" w:eastAsia="Times New Roman" w:hAnsi="Times New Roman"/>
              </w:rPr>
              <w:fldChar w:fldCharType="end"/>
            </w:r>
            <w:bookmarkEnd w:id="117"/>
          </w:p>
        </w:tc>
        <w:bookmarkStart w:id="118" w:name="D_GA_02"/>
        <w:tc>
          <w:tcPr>
            <w:tcW w:w="617" w:type="pct"/>
            <w:shd w:val="clear" w:color="auto" w:fill="auto"/>
          </w:tcPr>
          <w:p w:rsidR="00591870" w:rsidRPr="00591870" w:rsidRDefault="00FB1556"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_02"/>
                  <w:enabled/>
                  <w:calcOnExit/>
                  <w:textInput>
                    <w:type w:val="number"/>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356709" w:rsidRPr="00356709">
              <w:rPr>
                <w:rFonts w:ascii="Times New Roman" w:eastAsia="Times New Roman" w:hAnsi="Times New Roman"/>
                <w:noProof/>
              </w:rPr>
              <w:t>434,546</w:t>
            </w:r>
            <w:r w:rsidRPr="00591870">
              <w:rPr>
                <w:rFonts w:ascii="Times New Roman" w:eastAsia="Times New Roman" w:hAnsi="Times New Roman"/>
              </w:rPr>
              <w:fldChar w:fldCharType="end"/>
            </w:r>
            <w:bookmarkEnd w:id="118"/>
          </w:p>
        </w:tc>
        <w:bookmarkStart w:id="119" w:name="D_AF_02"/>
        <w:tc>
          <w:tcPr>
            <w:tcW w:w="660" w:type="pct"/>
            <w:shd w:val="clear" w:color="auto" w:fill="auto"/>
          </w:tcPr>
          <w:p w:rsidR="00591870" w:rsidRPr="00591870" w:rsidRDefault="00FB1556"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AF_02"/>
                  <w:enabled/>
                  <w:calcOnExit/>
                  <w:textInput>
                    <w:type w:val="number"/>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356709" w:rsidRPr="00356709">
              <w:rPr>
                <w:rFonts w:ascii="Times New Roman" w:eastAsia="Times New Roman" w:hAnsi="Times New Roman"/>
                <w:noProof/>
              </w:rPr>
              <w:t>43,454</w:t>
            </w:r>
            <w:r w:rsidRPr="00591870">
              <w:rPr>
                <w:rFonts w:ascii="Times New Roman" w:eastAsia="Times New Roman" w:hAnsi="Times New Roman"/>
              </w:rPr>
              <w:fldChar w:fldCharType="end"/>
            </w:r>
            <w:bookmarkEnd w:id="119"/>
          </w:p>
        </w:tc>
        <w:bookmarkStart w:id="120" w:name="D_GAAF_TOT_02"/>
        <w:tc>
          <w:tcPr>
            <w:tcW w:w="623" w:type="pct"/>
            <w:shd w:val="clear" w:color="auto" w:fill="auto"/>
          </w:tcPr>
          <w:p w:rsidR="00591870" w:rsidRPr="00591870" w:rsidRDefault="00FB1556"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AF_TOT_02"/>
                  <w:enabled w:val="0"/>
                  <w:calcOnExit/>
                  <w:textInput>
                    <w:type w:val="calculated"/>
                    <w:default w:val="=sum(D_GA_02,D_AF_02)"/>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fldChar w:fldCharType="begin"/>
            </w:r>
            <w:r w:rsidR="00591870" w:rsidRPr="00591870">
              <w:rPr>
                <w:rFonts w:ascii="Times New Roman" w:eastAsia="Times New Roman" w:hAnsi="Times New Roman"/>
              </w:rPr>
              <w:instrText xml:space="preserve"> =sum(D_GA_02,D_AF_02) </w:instrText>
            </w:r>
            <w:r w:rsidRPr="00591870">
              <w:rPr>
                <w:rFonts w:ascii="Times New Roman" w:eastAsia="Times New Roman" w:hAnsi="Times New Roman"/>
              </w:rPr>
              <w:fldChar w:fldCharType="separate"/>
            </w:r>
            <w:r w:rsidR="00566BA2">
              <w:rPr>
                <w:rFonts w:ascii="Times New Roman" w:eastAsia="Times New Roman" w:hAnsi="Times New Roman"/>
                <w:noProof/>
              </w:rPr>
              <w:instrText>478,000</w:instrText>
            </w:r>
            <w:r w:rsidRPr="00591870">
              <w:rPr>
                <w:rFonts w:ascii="Times New Roman" w:eastAsia="Times New Roman" w:hAnsi="Times New Roman"/>
              </w:rPr>
              <w:fldChar w:fldCharType="end"/>
            </w:r>
            <w:r w:rsidRPr="00591870">
              <w:rPr>
                <w:rFonts w:ascii="Times New Roman" w:eastAsia="Times New Roman" w:hAnsi="Times New Roman"/>
              </w:rPr>
            </w:r>
            <w:r w:rsidRPr="00591870">
              <w:rPr>
                <w:rFonts w:ascii="Times New Roman" w:eastAsia="Times New Roman" w:hAnsi="Times New Roman"/>
              </w:rPr>
              <w:fldChar w:fldCharType="separate"/>
            </w:r>
            <w:r w:rsidR="00566BA2">
              <w:rPr>
                <w:rFonts w:ascii="Times New Roman" w:eastAsia="Times New Roman" w:hAnsi="Times New Roman"/>
                <w:noProof/>
              </w:rPr>
              <w:t>478,000</w:t>
            </w:r>
            <w:r w:rsidRPr="00591870">
              <w:rPr>
                <w:rFonts w:ascii="Times New Roman" w:eastAsia="Times New Roman" w:hAnsi="Times New Roman"/>
              </w:rPr>
              <w:fldChar w:fldCharType="end"/>
            </w:r>
            <w:bookmarkEnd w:id="120"/>
          </w:p>
        </w:tc>
      </w:tr>
      <w:bookmarkStart w:id="121" w:name="D_Agency_03"/>
      <w:tr w:rsidR="00591870" w:rsidRPr="007D0D7F" w:rsidTr="00356709">
        <w:trPr>
          <w:trHeight w:val="253"/>
        </w:trPr>
        <w:tc>
          <w:tcPr>
            <w:tcW w:w="812" w:type="pct"/>
            <w:shd w:val="clear" w:color="auto" w:fill="auto"/>
          </w:tcPr>
          <w:p w:rsidR="00591870" w:rsidRPr="00591870" w:rsidRDefault="00FB1556"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Agency_03"/>
                  <w:enabled/>
                  <w:calcOnExit w:val="0"/>
                  <w:ddList>
                    <w:result w:val="8"/>
                    <w:listEntry w:val="(select)"/>
                    <w:listEntry w:val="AfDB"/>
                    <w:listEntry w:val="AsDB"/>
                    <w:listEntry w:val="EBRD"/>
                    <w:listEntry w:val="FAO"/>
                    <w:listEntry w:val="IADB"/>
                    <w:listEntry w:val="IFAD"/>
                    <w:listEntry w:val="UNDP"/>
                    <w:listEntry w:val="UNEP"/>
                    <w:listEntry w:val="UNIDO"/>
                    <w:listEntry w:val="World Bank"/>
                  </w:ddList>
                </w:ffData>
              </w:fldChar>
            </w:r>
            <w:r w:rsidR="00591870" w:rsidRPr="00591870">
              <w:rPr>
                <w:rFonts w:ascii="Times New Roman" w:eastAsia="Times New Roman" w:hAnsi="Times New Roman"/>
              </w:rPr>
              <w:instrText xml:space="preserve"> FORMDROPDOWN </w:instrText>
            </w:r>
            <w:r w:rsidR="000906C4">
              <w:rPr>
                <w:rFonts w:ascii="Times New Roman" w:eastAsia="Times New Roman" w:hAnsi="Times New Roman"/>
              </w:rPr>
            </w:r>
            <w:r w:rsidR="000906C4">
              <w:rPr>
                <w:rFonts w:ascii="Times New Roman" w:eastAsia="Times New Roman" w:hAnsi="Times New Roman"/>
              </w:rPr>
              <w:fldChar w:fldCharType="separate"/>
            </w:r>
            <w:r w:rsidRPr="00591870">
              <w:rPr>
                <w:rFonts w:ascii="Times New Roman" w:eastAsia="Times New Roman" w:hAnsi="Times New Roman"/>
              </w:rPr>
              <w:fldChar w:fldCharType="end"/>
            </w:r>
            <w:bookmarkEnd w:id="121"/>
          </w:p>
        </w:tc>
        <w:bookmarkStart w:id="122" w:name="D_TF_03"/>
        <w:tc>
          <w:tcPr>
            <w:tcW w:w="638" w:type="pct"/>
            <w:shd w:val="clear" w:color="auto" w:fill="auto"/>
          </w:tcPr>
          <w:p w:rsidR="00591870" w:rsidRPr="00591870" w:rsidRDefault="00FB1556"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D_TF_03"/>
                  <w:enabled/>
                  <w:calcOnExit w:val="0"/>
                  <w:ddList>
                    <w:result w:val="1"/>
                    <w:listEntry w:val="(select)"/>
                    <w:listEntry w:val="GEF TF"/>
                    <w:listEntry w:val="LDCF"/>
                    <w:listEntry w:val="SCCF"/>
                    <w:listEntry w:val="NPIF"/>
                  </w:ddList>
                </w:ffData>
              </w:fldChar>
            </w:r>
            <w:r w:rsidR="00741344">
              <w:rPr>
                <w:rFonts w:ascii="Times New Roman" w:eastAsia="Times New Roman" w:hAnsi="Times New Roman"/>
                <w:bCs/>
                <w:smallCaps/>
                <w:sz w:val="20"/>
                <w:szCs w:val="20"/>
              </w:rPr>
              <w:instrText xml:space="preserve"> FORMDROPDOWN </w:instrText>
            </w:r>
            <w:r w:rsidR="000906C4">
              <w:rPr>
                <w:rFonts w:ascii="Times New Roman" w:eastAsia="Times New Roman" w:hAnsi="Times New Roman"/>
                <w:bCs/>
                <w:smallCaps/>
                <w:sz w:val="20"/>
                <w:szCs w:val="20"/>
              </w:rPr>
            </w:r>
            <w:r w:rsidR="000906C4">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122"/>
          </w:p>
        </w:tc>
        <w:bookmarkStart w:id="123" w:name="D_FocalArea_03"/>
        <w:tc>
          <w:tcPr>
            <w:tcW w:w="825" w:type="pct"/>
            <w:shd w:val="clear" w:color="auto" w:fill="auto"/>
          </w:tcPr>
          <w:p w:rsidR="00591870" w:rsidRPr="00591870" w:rsidRDefault="00FB1556"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FocalArea_03"/>
                  <w:enabled/>
                  <w:calcOnExit w:val="0"/>
                  <w:ddList>
                    <w:result w:val="7"/>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591870" w:rsidRPr="00591870">
              <w:rPr>
                <w:rFonts w:ascii="Times New Roman" w:eastAsia="Times New Roman" w:hAnsi="Times New Roman"/>
              </w:rPr>
              <w:instrText xml:space="preserve"> FORMDROPDOWN </w:instrText>
            </w:r>
            <w:r w:rsidR="000906C4">
              <w:rPr>
                <w:rFonts w:ascii="Times New Roman" w:eastAsia="Times New Roman" w:hAnsi="Times New Roman"/>
              </w:rPr>
            </w:r>
            <w:r w:rsidR="000906C4">
              <w:rPr>
                <w:rFonts w:ascii="Times New Roman" w:eastAsia="Times New Roman" w:hAnsi="Times New Roman"/>
              </w:rPr>
              <w:fldChar w:fldCharType="separate"/>
            </w:r>
            <w:r w:rsidRPr="00591870">
              <w:rPr>
                <w:rFonts w:ascii="Times New Roman" w:eastAsia="Times New Roman" w:hAnsi="Times New Roman"/>
              </w:rPr>
              <w:fldChar w:fldCharType="end"/>
            </w:r>
            <w:bookmarkEnd w:id="123"/>
          </w:p>
        </w:tc>
        <w:bookmarkStart w:id="124" w:name="D_Country_03"/>
        <w:tc>
          <w:tcPr>
            <w:tcW w:w="825" w:type="pct"/>
            <w:shd w:val="clear" w:color="auto" w:fill="auto"/>
          </w:tcPr>
          <w:p w:rsidR="00591870" w:rsidRPr="00591870" w:rsidRDefault="00FB1556"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Country_03"/>
                  <w:enabled/>
                  <w:calcOnExit w:val="0"/>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356709" w:rsidRPr="00356709">
              <w:rPr>
                <w:rFonts w:ascii="Times New Roman" w:eastAsia="Times New Roman" w:hAnsi="Times New Roman"/>
                <w:noProof/>
              </w:rPr>
              <w:t>Cambodia</w:t>
            </w:r>
            <w:r w:rsidR="00356709">
              <w:rPr>
                <w:rFonts w:ascii="Times New Roman" w:eastAsia="Times New Roman" w:hAnsi="Times New Roman"/>
                <w:noProof/>
              </w:rPr>
              <w:t xml:space="preserve"> (SFM)</w:t>
            </w:r>
            <w:r w:rsidRPr="00591870">
              <w:rPr>
                <w:rFonts w:ascii="Times New Roman" w:eastAsia="Times New Roman" w:hAnsi="Times New Roman"/>
              </w:rPr>
              <w:fldChar w:fldCharType="end"/>
            </w:r>
            <w:bookmarkEnd w:id="124"/>
          </w:p>
        </w:tc>
        <w:bookmarkStart w:id="125" w:name="D_GA_03"/>
        <w:tc>
          <w:tcPr>
            <w:tcW w:w="617" w:type="pct"/>
            <w:shd w:val="clear" w:color="auto" w:fill="auto"/>
          </w:tcPr>
          <w:p w:rsidR="00591870" w:rsidRPr="00591870" w:rsidRDefault="00FB1556"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_03"/>
                  <w:enabled/>
                  <w:calcOnExit/>
                  <w:textInput>
                    <w:type w:val="number"/>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356709" w:rsidRPr="00356709">
              <w:rPr>
                <w:rFonts w:ascii="Times New Roman" w:eastAsia="Times New Roman" w:hAnsi="Times New Roman"/>
                <w:noProof/>
              </w:rPr>
              <w:t>843,636</w:t>
            </w:r>
            <w:r w:rsidRPr="00591870">
              <w:rPr>
                <w:rFonts w:ascii="Times New Roman" w:eastAsia="Times New Roman" w:hAnsi="Times New Roman"/>
              </w:rPr>
              <w:fldChar w:fldCharType="end"/>
            </w:r>
            <w:bookmarkEnd w:id="125"/>
          </w:p>
        </w:tc>
        <w:bookmarkStart w:id="126" w:name="D_AF_03"/>
        <w:tc>
          <w:tcPr>
            <w:tcW w:w="660" w:type="pct"/>
            <w:shd w:val="clear" w:color="auto" w:fill="auto"/>
          </w:tcPr>
          <w:p w:rsidR="00591870" w:rsidRPr="00591870" w:rsidRDefault="00FB1556"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AF_03"/>
                  <w:enabled/>
                  <w:calcOnExit/>
                  <w:textInput>
                    <w:type w:val="number"/>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356709" w:rsidRPr="00356709">
              <w:rPr>
                <w:rFonts w:ascii="Times New Roman" w:eastAsia="Times New Roman" w:hAnsi="Times New Roman"/>
                <w:noProof/>
              </w:rPr>
              <w:t>84,364</w:t>
            </w:r>
            <w:r w:rsidRPr="00591870">
              <w:rPr>
                <w:rFonts w:ascii="Times New Roman" w:eastAsia="Times New Roman" w:hAnsi="Times New Roman"/>
              </w:rPr>
              <w:fldChar w:fldCharType="end"/>
            </w:r>
            <w:bookmarkEnd w:id="126"/>
          </w:p>
        </w:tc>
        <w:bookmarkStart w:id="127" w:name="D_GAAF_TOT_03"/>
        <w:tc>
          <w:tcPr>
            <w:tcW w:w="623" w:type="pct"/>
            <w:shd w:val="clear" w:color="auto" w:fill="auto"/>
          </w:tcPr>
          <w:p w:rsidR="00591870" w:rsidRPr="00591870" w:rsidRDefault="00FB1556"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AF_TOT_03"/>
                  <w:enabled w:val="0"/>
                  <w:calcOnExit/>
                  <w:textInput>
                    <w:type w:val="calculated"/>
                    <w:default w:val="=sum(D_GA_03,D_AF_03)"/>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fldChar w:fldCharType="begin"/>
            </w:r>
            <w:r w:rsidR="00591870" w:rsidRPr="00591870">
              <w:rPr>
                <w:rFonts w:ascii="Times New Roman" w:eastAsia="Times New Roman" w:hAnsi="Times New Roman"/>
              </w:rPr>
              <w:instrText xml:space="preserve"> =sum(D_GA_03,D_AF_03) </w:instrText>
            </w:r>
            <w:r w:rsidRPr="00591870">
              <w:rPr>
                <w:rFonts w:ascii="Times New Roman" w:eastAsia="Times New Roman" w:hAnsi="Times New Roman"/>
              </w:rPr>
              <w:fldChar w:fldCharType="separate"/>
            </w:r>
            <w:r w:rsidR="00566BA2">
              <w:rPr>
                <w:rFonts w:ascii="Times New Roman" w:eastAsia="Times New Roman" w:hAnsi="Times New Roman"/>
                <w:noProof/>
              </w:rPr>
              <w:instrText>928,000</w:instrText>
            </w:r>
            <w:r w:rsidRPr="00591870">
              <w:rPr>
                <w:rFonts w:ascii="Times New Roman" w:eastAsia="Times New Roman" w:hAnsi="Times New Roman"/>
              </w:rPr>
              <w:fldChar w:fldCharType="end"/>
            </w:r>
            <w:r w:rsidRPr="00591870">
              <w:rPr>
                <w:rFonts w:ascii="Times New Roman" w:eastAsia="Times New Roman" w:hAnsi="Times New Roman"/>
              </w:rPr>
            </w:r>
            <w:r w:rsidRPr="00591870">
              <w:rPr>
                <w:rFonts w:ascii="Times New Roman" w:eastAsia="Times New Roman" w:hAnsi="Times New Roman"/>
              </w:rPr>
              <w:fldChar w:fldCharType="separate"/>
            </w:r>
            <w:r w:rsidR="00566BA2">
              <w:rPr>
                <w:rFonts w:ascii="Times New Roman" w:eastAsia="Times New Roman" w:hAnsi="Times New Roman"/>
                <w:noProof/>
              </w:rPr>
              <w:t>928,000</w:t>
            </w:r>
            <w:r w:rsidRPr="00591870">
              <w:rPr>
                <w:rFonts w:ascii="Times New Roman" w:eastAsia="Times New Roman" w:hAnsi="Times New Roman"/>
              </w:rPr>
              <w:fldChar w:fldCharType="end"/>
            </w:r>
            <w:bookmarkEnd w:id="127"/>
          </w:p>
        </w:tc>
      </w:tr>
      <w:tr w:rsidR="00591870" w:rsidRPr="007D0D7F" w:rsidTr="00356709">
        <w:trPr>
          <w:trHeight w:val="253"/>
        </w:trPr>
        <w:tc>
          <w:tcPr>
            <w:tcW w:w="3100" w:type="pct"/>
            <w:gridSpan w:val="4"/>
            <w:tcBorders>
              <w:top w:val="double" w:sz="4" w:space="0" w:color="auto"/>
            </w:tcBorders>
            <w:shd w:val="clear" w:color="auto" w:fill="auto"/>
          </w:tcPr>
          <w:p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b/>
              </w:rPr>
              <w:t>Total Grant Resources</w:t>
            </w:r>
          </w:p>
        </w:tc>
        <w:tc>
          <w:tcPr>
            <w:tcW w:w="617" w:type="pct"/>
            <w:tcBorders>
              <w:top w:val="double" w:sz="4" w:space="0" w:color="auto"/>
            </w:tcBorders>
            <w:shd w:val="clear" w:color="auto" w:fill="auto"/>
          </w:tcPr>
          <w:p w:rsidR="00591870" w:rsidRPr="00591870" w:rsidRDefault="0022681B" w:rsidP="00591870">
            <w:pPr>
              <w:spacing w:after="0" w:line="240" w:lineRule="auto"/>
              <w:jc w:val="right"/>
              <w:rPr>
                <w:rFonts w:ascii="Times New Roman" w:eastAsia="Times New Roman" w:hAnsi="Times New Roman"/>
              </w:rPr>
            </w:pPr>
            <w:r>
              <w:rPr>
                <w:rFonts w:ascii="Times New Roman" w:hAnsi="Times New Roman"/>
                <w:b/>
                <w:bCs/>
                <w:sz w:val="20"/>
                <w:szCs w:val="20"/>
              </w:rPr>
              <w:t>4,718,182</w:t>
            </w:r>
          </w:p>
        </w:tc>
        <w:tc>
          <w:tcPr>
            <w:tcW w:w="660" w:type="pct"/>
            <w:tcBorders>
              <w:top w:val="double" w:sz="4" w:space="0" w:color="auto"/>
            </w:tcBorders>
            <w:shd w:val="clear" w:color="auto" w:fill="auto"/>
          </w:tcPr>
          <w:p w:rsidR="00591870" w:rsidRPr="00591870" w:rsidRDefault="0022681B" w:rsidP="00591870">
            <w:pPr>
              <w:spacing w:after="0" w:line="240" w:lineRule="auto"/>
              <w:jc w:val="right"/>
              <w:rPr>
                <w:rFonts w:ascii="Times New Roman" w:eastAsia="Times New Roman" w:hAnsi="Times New Roman"/>
              </w:rPr>
            </w:pPr>
            <w:bookmarkStart w:id="128" w:name="OLE_LINK7"/>
            <w:bookmarkStart w:id="129" w:name="OLE_LINK8"/>
            <w:r w:rsidRPr="008659D1">
              <w:rPr>
                <w:rFonts w:ascii="Times New Roman" w:hAnsi="Times New Roman"/>
                <w:b/>
                <w:bCs/>
                <w:sz w:val="20"/>
                <w:szCs w:val="20"/>
              </w:rPr>
              <w:t>471,81</w:t>
            </w:r>
            <w:bookmarkEnd w:id="128"/>
            <w:bookmarkEnd w:id="129"/>
            <w:r>
              <w:rPr>
                <w:rFonts w:ascii="Times New Roman" w:hAnsi="Times New Roman"/>
                <w:b/>
                <w:bCs/>
                <w:sz w:val="20"/>
                <w:szCs w:val="20"/>
              </w:rPr>
              <w:t>8</w:t>
            </w:r>
          </w:p>
        </w:tc>
        <w:tc>
          <w:tcPr>
            <w:tcW w:w="623" w:type="pct"/>
            <w:tcBorders>
              <w:top w:val="double" w:sz="4" w:space="0" w:color="auto"/>
            </w:tcBorders>
            <w:shd w:val="clear" w:color="auto" w:fill="auto"/>
          </w:tcPr>
          <w:p w:rsidR="00591870" w:rsidRPr="00591870" w:rsidRDefault="0022681B" w:rsidP="00591870">
            <w:pPr>
              <w:spacing w:after="0" w:line="240" w:lineRule="auto"/>
              <w:jc w:val="right"/>
              <w:rPr>
                <w:rFonts w:ascii="Times New Roman" w:eastAsia="Times New Roman" w:hAnsi="Times New Roman"/>
              </w:rPr>
            </w:pPr>
            <w:r w:rsidRPr="008659D1">
              <w:rPr>
                <w:rFonts w:ascii="Times New Roman" w:hAnsi="Times New Roman"/>
                <w:b/>
                <w:bCs/>
                <w:sz w:val="20"/>
                <w:szCs w:val="20"/>
              </w:rPr>
              <w:t>5,190,000</w:t>
            </w:r>
          </w:p>
        </w:tc>
      </w:tr>
    </w:tbl>
    <w:p w:rsidR="00591870" w:rsidRPr="00591870" w:rsidRDefault="00591870" w:rsidP="00591870">
      <w:pPr>
        <w:spacing w:after="0" w:line="240" w:lineRule="auto"/>
        <w:ind w:left="-90"/>
        <w:rPr>
          <w:rFonts w:ascii="Times New Roman" w:eastAsia="Times New Roman" w:hAnsi="Times New Roman"/>
          <w:sz w:val="18"/>
          <w:szCs w:val="18"/>
        </w:rPr>
      </w:pPr>
      <w:r w:rsidRPr="00591870">
        <w:rPr>
          <w:rFonts w:ascii="Times New Roman" w:eastAsia="Times New Roman" w:hAnsi="Times New Roman"/>
          <w:bCs/>
          <w:smallCaps/>
          <w:sz w:val="18"/>
          <w:szCs w:val="18"/>
          <w:vertAlign w:val="superscript"/>
        </w:rPr>
        <w:t xml:space="preserve">1 </w:t>
      </w:r>
      <w:r w:rsidRPr="00591870">
        <w:rPr>
          <w:rFonts w:ascii="Times New Roman" w:eastAsia="Times New Roman" w:hAnsi="Times New Roman"/>
          <w:sz w:val="18"/>
          <w:szCs w:val="18"/>
        </w:rPr>
        <w:t xml:space="preserve"> In case of a single focal area, single country, single GEF Agency project, and single trust fund project, no need to provide information for this</w:t>
      </w:r>
      <w:r w:rsidRPr="00591870">
        <w:rPr>
          <w:rFonts w:ascii="Times New Roman" w:eastAsia="Times New Roman" w:hAnsi="Times New Roman"/>
          <w:sz w:val="18"/>
          <w:szCs w:val="18"/>
        </w:rPr>
        <w:br/>
        <w:t xml:space="preserve">    table.  PMC amount from Table B should be included proportionately to the focal area amount in this table. </w:t>
      </w:r>
    </w:p>
    <w:p w:rsidR="00591870" w:rsidRPr="00591870" w:rsidRDefault="00591870" w:rsidP="00591870">
      <w:pPr>
        <w:spacing w:after="0" w:line="240" w:lineRule="auto"/>
        <w:ind w:left="-90"/>
        <w:rPr>
          <w:rFonts w:ascii="Times New Roman" w:eastAsia="Times New Roman" w:hAnsi="Times New Roman"/>
          <w:bCs/>
          <w:sz w:val="18"/>
          <w:szCs w:val="18"/>
        </w:rPr>
      </w:pPr>
      <w:r w:rsidRPr="00591870">
        <w:rPr>
          <w:rFonts w:ascii="Times New Roman" w:eastAsia="Times New Roman" w:hAnsi="Times New Roman"/>
          <w:bCs/>
          <w:smallCaps/>
          <w:sz w:val="18"/>
          <w:szCs w:val="18"/>
          <w:vertAlign w:val="superscript"/>
        </w:rPr>
        <w:t xml:space="preserve">2   </w:t>
      </w:r>
      <w:r w:rsidRPr="00591870">
        <w:rPr>
          <w:rFonts w:ascii="Times New Roman" w:eastAsia="Times New Roman" w:hAnsi="Times New Roman"/>
          <w:bCs/>
          <w:sz w:val="18"/>
          <w:szCs w:val="18"/>
        </w:rPr>
        <w:t>Indicate fees related to this project.</w:t>
      </w:r>
    </w:p>
    <w:p w:rsidR="00591870" w:rsidRPr="00591870" w:rsidRDefault="00591870" w:rsidP="007709EA">
      <w:pPr>
        <w:numPr>
          <w:ilvl w:val="0"/>
          <w:numId w:val="5"/>
        </w:numPr>
        <w:spacing w:before="240" w:after="80" w:line="240" w:lineRule="auto"/>
        <w:ind w:left="270"/>
        <w:rPr>
          <w:rFonts w:ascii="Times New Roman" w:eastAsia="Times New Roman" w:hAnsi="Times New Roman"/>
          <w:b/>
          <w:smallCaps/>
        </w:rPr>
      </w:pPr>
      <w:r w:rsidRPr="00591870">
        <w:rPr>
          <w:rFonts w:ascii="Times New Roman" w:eastAsia="Times New Roman" w:hAnsi="Times New Roman"/>
          <w:b/>
          <w:bCs/>
          <w:smallCaps/>
        </w:rPr>
        <w:t>Consultants working for technical assistance components:</w:t>
      </w:r>
    </w:p>
    <w:tbl>
      <w:tblPr>
        <w:tblW w:w="499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59"/>
        <w:gridCol w:w="2433"/>
        <w:gridCol w:w="2522"/>
        <w:gridCol w:w="2611"/>
      </w:tblGrid>
      <w:tr w:rsidR="00F51DEB" w:rsidRPr="007D0D7F" w:rsidTr="00F51DEB">
        <w:tc>
          <w:tcPr>
            <w:tcW w:w="1505" w:type="pct"/>
            <w:tcBorders>
              <w:bottom w:val="double" w:sz="4" w:space="0" w:color="auto"/>
            </w:tcBorders>
            <w:shd w:val="clear" w:color="auto" w:fill="auto"/>
            <w:vAlign w:val="center"/>
          </w:tcPr>
          <w:p w:rsidR="00F51DEB" w:rsidRPr="00591870" w:rsidRDefault="00F51DEB" w:rsidP="00591870">
            <w:pPr>
              <w:keepNext/>
              <w:spacing w:after="0" w:line="240" w:lineRule="auto"/>
              <w:jc w:val="center"/>
              <w:outlineLvl w:val="2"/>
              <w:rPr>
                <w:rFonts w:ascii="Times New Roman" w:eastAsia="Times New Roman" w:hAnsi="Times New Roman"/>
                <w:b/>
                <w:bCs/>
                <w:iCs/>
              </w:rPr>
            </w:pPr>
            <w:r w:rsidRPr="00591870">
              <w:rPr>
                <w:rFonts w:ascii="Times New Roman" w:eastAsia="Times New Roman" w:hAnsi="Times New Roman"/>
                <w:b/>
                <w:bCs/>
                <w:iCs/>
              </w:rPr>
              <w:t>Component</w:t>
            </w:r>
          </w:p>
        </w:tc>
        <w:tc>
          <w:tcPr>
            <w:tcW w:w="1124" w:type="pct"/>
            <w:tcBorders>
              <w:bottom w:val="double" w:sz="4" w:space="0" w:color="auto"/>
            </w:tcBorders>
            <w:shd w:val="clear" w:color="auto" w:fill="auto"/>
            <w:vAlign w:val="center"/>
          </w:tcPr>
          <w:p w:rsidR="00F51DEB" w:rsidRPr="00591870" w:rsidRDefault="00F51DEB" w:rsidP="00591870">
            <w:pPr>
              <w:keepNext/>
              <w:spacing w:after="0" w:line="240" w:lineRule="auto"/>
              <w:jc w:val="center"/>
              <w:outlineLvl w:val="2"/>
              <w:rPr>
                <w:rFonts w:ascii="Times New Roman" w:eastAsia="Times New Roman" w:hAnsi="Times New Roman"/>
                <w:b/>
                <w:bCs/>
                <w:iCs/>
              </w:rPr>
            </w:pPr>
            <w:r w:rsidRPr="00591870">
              <w:rPr>
                <w:rFonts w:ascii="Times New Roman" w:eastAsia="Times New Roman" w:hAnsi="Times New Roman"/>
                <w:b/>
                <w:bCs/>
                <w:iCs/>
              </w:rPr>
              <w:t>Grant Amount</w:t>
            </w:r>
            <w:r w:rsidRPr="00591870">
              <w:rPr>
                <w:rFonts w:ascii="Times New Roman" w:eastAsia="Times New Roman" w:hAnsi="Times New Roman"/>
                <w:b/>
                <w:bCs/>
                <w:iCs/>
              </w:rPr>
              <w:br/>
              <w:t>($)</w:t>
            </w:r>
          </w:p>
        </w:tc>
        <w:tc>
          <w:tcPr>
            <w:tcW w:w="1165" w:type="pct"/>
            <w:tcBorders>
              <w:bottom w:val="double" w:sz="4" w:space="0" w:color="auto"/>
            </w:tcBorders>
            <w:shd w:val="clear" w:color="auto" w:fill="auto"/>
            <w:vAlign w:val="center"/>
          </w:tcPr>
          <w:p w:rsidR="00F51DEB" w:rsidRPr="00591870" w:rsidRDefault="00F51DEB" w:rsidP="00591870">
            <w:pPr>
              <w:keepNext/>
              <w:spacing w:after="0" w:line="240" w:lineRule="auto"/>
              <w:jc w:val="center"/>
              <w:outlineLvl w:val="2"/>
              <w:rPr>
                <w:rFonts w:ascii="Times New Roman" w:eastAsia="Times New Roman" w:hAnsi="Times New Roman"/>
                <w:b/>
                <w:bCs/>
                <w:iCs/>
              </w:rPr>
            </w:pPr>
            <w:r w:rsidRPr="00591870">
              <w:rPr>
                <w:rFonts w:ascii="Times New Roman" w:eastAsia="Times New Roman" w:hAnsi="Times New Roman"/>
                <w:b/>
                <w:bCs/>
                <w:iCs/>
              </w:rPr>
              <w:t>Cofinancing</w:t>
            </w:r>
            <w:r w:rsidRPr="00591870">
              <w:rPr>
                <w:rFonts w:ascii="Times New Roman" w:eastAsia="Times New Roman" w:hAnsi="Times New Roman"/>
                <w:b/>
                <w:bCs/>
                <w:iCs/>
              </w:rPr>
              <w:br/>
              <w:t xml:space="preserve"> ($)</w:t>
            </w:r>
          </w:p>
        </w:tc>
        <w:tc>
          <w:tcPr>
            <w:tcW w:w="1206" w:type="pct"/>
            <w:tcBorders>
              <w:bottom w:val="double" w:sz="4" w:space="0" w:color="auto"/>
            </w:tcBorders>
            <w:shd w:val="clear" w:color="auto" w:fill="auto"/>
            <w:vAlign w:val="center"/>
          </w:tcPr>
          <w:p w:rsidR="00F51DEB" w:rsidRPr="00591870" w:rsidRDefault="00F51DEB" w:rsidP="00591870">
            <w:pPr>
              <w:keepNext/>
              <w:spacing w:after="0" w:line="240" w:lineRule="auto"/>
              <w:jc w:val="center"/>
              <w:outlineLvl w:val="2"/>
              <w:rPr>
                <w:rFonts w:ascii="Times New Roman" w:eastAsia="Times New Roman" w:hAnsi="Times New Roman"/>
                <w:b/>
                <w:bCs/>
                <w:iCs/>
              </w:rPr>
            </w:pPr>
            <w:r w:rsidRPr="00591870">
              <w:rPr>
                <w:rFonts w:ascii="Times New Roman" w:eastAsia="Times New Roman" w:hAnsi="Times New Roman"/>
                <w:b/>
                <w:bCs/>
                <w:iCs/>
              </w:rPr>
              <w:t>Project Total</w:t>
            </w:r>
            <w:r w:rsidRPr="00591870">
              <w:rPr>
                <w:rFonts w:ascii="Times New Roman" w:eastAsia="Times New Roman" w:hAnsi="Times New Roman"/>
                <w:b/>
                <w:bCs/>
                <w:iCs/>
              </w:rPr>
              <w:br/>
              <w:t xml:space="preserve"> ($)</w:t>
            </w:r>
          </w:p>
        </w:tc>
      </w:tr>
      <w:tr w:rsidR="00F51DEB" w:rsidRPr="007D0D7F" w:rsidTr="00F51DEB">
        <w:tc>
          <w:tcPr>
            <w:tcW w:w="1505" w:type="pct"/>
            <w:shd w:val="clear" w:color="auto" w:fill="auto"/>
          </w:tcPr>
          <w:p w:rsidR="00F51DEB" w:rsidRPr="00591870" w:rsidRDefault="00F51DEB" w:rsidP="00DE0905">
            <w:pPr>
              <w:keepNext/>
              <w:spacing w:after="0" w:line="240" w:lineRule="auto"/>
              <w:outlineLvl w:val="2"/>
              <w:rPr>
                <w:rFonts w:ascii="Times New Roman" w:eastAsia="Times New Roman" w:hAnsi="Times New Roman"/>
              </w:rPr>
            </w:pPr>
            <w:r>
              <w:rPr>
                <w:rFonts w:ascii="Times New Roman" w:eastAsia="Times New Roman" w:hAnsi="Times New Roman"/>
              </w:rPr>
              <w:t xml:space="preserve">International </w:t>
            </w:r>
            <w:r w:rsidRPr="00591870">
              <w:rPr>
                <w:rFonts w:ascii="Times New Roman" w:eastAsia="Times New Roman" w:hAnsi="Times New Roman"/>
              </w:rPr>
              <w:t>Consultants</w:t>
            </w:r>
          </w:p>
        </w:tc>
        <w:tc>
          <w:tcPr>
            <w:tcW w:w="1124" w:type="pct"/>
            <w:shd w:val="clear" w:color="auto" w:fill="auto"/>
          </w:tcPr>
          <w:p w:rsidR="00F51DEB" w:rsidRPr="00591870" w:rsidRDefault="00DE0905" w:rsidP="00AE31EF">
            <w:pPr>
              <w:spacing w:after="0" w:line="240" w:lineRule="auto"/>
              <w:jc w:val="right"/>
              <w:rPr>
                <w:rFonts w:ascii="Times New Roman" w:eastAsia="Times New Roman" w:hAnsi="Times New Roman"/>
              </w:rPr>
            </w:pPr>
            <w:bookmarkStart w:id="130" w:name="GAInt"/>
            <w:r>
              <w:rPr>
                <w:rFonts w:ascii="Times New Roman" w:eastAsia="Times New Roman" w:hAnsi="Times New Roman"/>
              </w:rPr>
              <w:t>104,850</w:t>
            </w:r>
            <w:bookmarkEnd w:id="130"/>
          </w:p>
        </w:tc>
        <w:tc>
          <w:tcPr>
            <w:tcW w:w="1165" w:type="pct"/>
            <w:shd w:val="clear" w:color="auto" w:fill="auto"/>
          </w:tcPr>
          <w:p w:rsidR="00F51DEB" w:rsidRPr="00591870" w:rsidRDefault="00DE0905" w:rsidP="00566BA2">
            <w:pPr>
              <w:spacing w:after="0" w:line="240" w:lineRule="auto"/>
              <w:jc w:val="right"/>
              <w:rPr>
                <w:rFonts w:ascii="Times New Roman" w:eastAsia="Times New Roman" w:hAnsi="Times New Roman"/>
              </w:rPr>
            </w:pPr>
            <w:r>
              <w:rPr>
                <w:rFonts w:ascii="Times New Roman" w:eastAsia="Times New Roman" w:hAnsi="Times New Roman"/>
              </w:rPr>
              <w:t>115,000</w:t>
            </w:r>
          </w:p>
        </w:tc>
        <w:tc>
          <w:tcPr>
            <w:tcW w:w="1206" w:type="pct"/>
            <w:shd w:val="clear" w:color="auto" w:fill="auto"/>
          </w:tcPr>
          <w:p w:rsidR="00F51DEB" w:rsidRPr="00591870" w:rsidRDefault="00DE0905" w:rsidP="00591870">
            <w:pPr>
              <w:spacing w:after="0" w:line="240" w:lineRule="auto"/>
              <w:jc w:val="right"/>
              <w:rPr>
                <w:rFonts w:ascii="Times New Roman" w:eastAsia="Times New Roman" w:hAnsi="Times New Roman"/>
              </w:rPr>
            </w:pPr>
            <w:r>
              <w:rPr>
                <w:rFonts w:ascii="Times New Roman" w:eastAsia="Times New Roman" w:hAnsi="Times New Roman"/>
              </w:rPr>
              <w:t>219,850</w:t>
            </w:r>
          </w:p>
        </w:tc>
      </w:tr>
      <w:tr w:rsidR="00F51DEB" w:rsidRPr="007D0D7F" w:rsidTr="00F51DEB">
        <w:tc>
          <w:tcPr>
            <w:tcW w:w="1505" w:type="pct"/>
            <w:shd w:val="clear" w:color="auto" w:fill="auto"/>
          </w:tcPr>
          <w:p w:rsidR="00F51DEB" w:rsidRPr="00591870" w:rsidRDefault="00F51DEB" w:rsidP="00591870">
            <w:pPr>
              <w:keepNext/>
              <w:spacing w:after="0" w:line="240" w:lineRule="auto"/>
              <w:outlineLvl w:val="2"/>
              <w:rPr>
                <w:rFonts w:ascii="Times New Roman" w:eastAsia="Times New Roman" w:hAnsi="Times New Roman"/>
              </w:rPr>
            </w:pPr>
            <w:r>
              <w:rPr>
                <w:rFonts w:ascii="Times New Roman" w:eastAsia="Times New Roman" w:hAnsi="Times New Roman"/>
              </w:rPr>
              <w:t>National/Local Consultants</w:t>
            </w:r>
          </w:p>
        </w:tc>
        <w:tc>
          <w:tcPr>
            <w:tcW w:w="1124" w:type="pct"/>
            <w:shd w:val="clear" w:color="auto" w:fill="auto"/>
          </w:tcPr>
          <w:p w:rsidR="00F51DEB" w:rsidRPr="00591870" w:rsidRDefault="00AE31EF" w:rsidP="00AE31EF">
            <w:pPr>
              <w:spacing w:after="0" w:line="240" w:lineRule="auto"/>
              <w:jc w:val="right"/>
              <w:rPr>
                <w:rFonts w:ascii="Times New Roman" w:eastAsia="Times New Roman" w:hAnsi="Times New Roman"/>
              </w:rPr>
            </w:pPr>
            <w:bookmarkStart w:id="131" w:name="GALocal"/>
            <w:r>
              <w:rPr>
                <w:rFonts w:ascii="Times New Roman" w:eastAsia="Times New Roman" w:hAnsi="Times New Roman"/>
              </w:rPr>
              <w:t>113,529</w:t>
            </w:r>
            <w:bookmarkEnd w:id="131"/>
          </w:p>
        </w:tc>
        <w:tc>
          <w:tcPr>
            <w:tcW w:w="1165" w:type="pct"/>
            <w:shd w:val="clear" w:color="auto" w:fill="auto"/>
          </w:tcPr>
          <w:p w:rsidR="00F51DEB" w:rsidRPr="00591870" w:rsidRDefault="00AE31EF" w:rsidP="00566BA2">
            <w:pPr>
              <w:spacing w:after="0" w:line="240" w:lineRule="auto"/>
              <w:jc w:val="right"/>
              <w:rPr>
                <w:rFonts w:ascii="Times New Roman" w:eastAsia="Times New Roman" w:hAnsi="Times New Roman"/>
              </w:rPr>
            </w:pPr>
            <w:bookmarkStart w:id="132" w:name="COLocal"/>
            <w:r>
              <w:rPr>
                <w:rFonts w:ascii="Times New Roman" w:eastAsia="Times New Roman" w:hAnsi="Times New Roman"/>
              </w:rPr>
              <w:t>205,000</w:t>
            </w:r>
            <w:bookmarkEnd w:id="132"/>
          </w:p>
        </w:tc>
        <w:tc>
          <w:tcPr>
            <w:tcW w:w="1206" w:type="pct"/>
            <w:shd w:val="clear" w:color="auto" w:fill="auto"/>
          </w:tcPr>
          <w:p w:rsidR="00F51DEB" w:rsidRPr="00591870" w:rsidRDefault="00AE31EF" w:rsidP="007A5BDD">
            <w:pPr>
              <w:spacing w:after="0" w:line="240" w:lineRule="auto"/>
              <w:jc w:val="right"/>
              <w:rPr>
                <w:rFonts w:ascii="Times New Roman" w:eastAsia="Times New Roman" w:hAnsi="Times New Roman"/>
              </w:rPr>
            </w:pPr>
            <w:bookmarkStart w:id="133" w:name="ProjTotalLocal"/>
            <w:r>
              <w:rPr>
                <w:rFonts w:ascii="Times New Roman" w:eastAsia="Times New Roman" w:hAnsi="Times New Roman"/>
              </w:rPr>
              <w:t>318,529</w:t>
            </w:r>
            <w:bookmarkEnd w:id="133"/>
          </w:p>
        </w:tc>
      </w:tr>
    </w:tbl>
    <w:p w:rsidR="00591870" w:rsidRPr="00591870" w:rsidRDefault="00591870" w:rsidP="00591870">
      <w:pPr>
        <w:spacing w:after="0" w:line="240" w:lineRule="auto"/>
        <w:rPr>
          <w:rFonts w:ascii="Times New Roman" w:eastAsia="Times New Roman" w:hAnsi="Times New Roman"/>
          <w:sz w:val="24"/>
          <w:szCs w:val="24"/>
        </w:rPr>
      </w:pPr>
    </w:p>
    <w:p w:rsidR="00591870" w:rsidRPr="00591870" w:rsidRDefault="00591870" w:rsidP="007709EA">
      <w:pPr>
        <w:numPr>
          <w:ilvl w:val="0"/>
          <w:numId w:val="5"/>
        </w:numPr>
        <w:spacing w:after="80" w:line="240" w:lineRule="auto"/>
        <w:ind w:left="270"/>
        <w:rPr>
          <w:rFonts w:ascii="Times New Roman" w:eastAsia="Times New Roman" w:hAnsi="Times New Roman"/>
          <w:b/>
          <w:smallCaps/>
        </w:rPr>
      </w:pPr>
      <w:r w:rsidRPr="00591870">
        <w:rPr>
          <w:rFonts w:ascii="Times New Roman" w:eastAsia="Times New Roman" w:hAnsi="Times New Roman"/>
          <w:b/>
          <w:smallCaps/>
        </w:rPr>
        <w:t>Does the project include a “non-grant” instrument?</w:t>
      </w:r>
      <w:r w:rsidRPr="00591870">
        <w:rPr>
          <w:rFonts w:ascii="Times New Roman" w:eastAsia="Times New Roman" w:hAnsi="Times New Roman"/>
        </w:rPr>
        <w:t xml:space="preserve">      </w:t>
      </w:r>
      <w:r w:rsidR="00D21696">
        <w:rPr>
          <w:rFonts w:ascii="Times New Roman" w:eastAsia="Times New Roman" w:hAnsi="Times New Roman"/>
        </w:rPr>
        <w:t>N.A</w:t>
      </w:r>
      <w:r w:rsidRPr="00591870">
        <w:rPr>
          <w:rFonts w:ascii="Times New Roman" w:eastAsia="Times New Roman" w:hAnsi="Times New Roman"/>
        </w:rPr>
        <w:t xml:space="preserve">             </w:t>
      </w:r>
    </w:p>
    <w:p w:rsidR="00591870" w:rsidRPr="00591870" w:rsidRDefault="00591870" w:rsidP="00591870">
      <w:pPr>
        <w:tabs>
          <w:tab w:val="num" w:pos="360"/>
        </w:tabs>
        <w:spacing w:after="80" w:line="240" w:lineRule="auto"/>
        <w:rPr>
          <w:rFonts w:ascii="Times New Roman" w:eastAsia="Times New Roman" w:hAnsi="Times New Roman"/>
          <w:b/>
          <w:smallCaps/>
          <w:highlight w:val="yellow"/>
        </w:rPr>
      </w:pPr>
      <w:r w:rsidRPr="00591870">
        <w:rPr>
          <w:rFonts w:ascii="Times New Roman" w:eastAsia="Times New Roman" w:hAnsi="Times New Roman"/>
        </w:rPr>
        <w:t xml:space="preserve">     (If non-grant instruments are used, provide in Annex D an indicative calendar of expected reflows to your Agency </w:t>
      </w:r>
      <w:r w:rsidRPr="00591870">
        <w:rPr>
          <w:rFonts w:ascii="Times New Roman" w:eastAsia="Times New Roman" w:hAnsi="Times New Roman"/>
        </w:rPr>
        <w:br/>
        <w:t xml:space="preserve">       and to the GEF/LDCF/SCCF/NPIF Trust Fund).</w:t>
      </w:r>
      <w:r w:rsidRPr="00591870">
        <w:rPr>
          <w:rFonts w:ascii="Times New Roman" w:eastAsia="Times New Roman" w:hAnsi="Times New Roman"/>
          <w:b/>
          <w:smallCaps/>
        </w:rPr>
        <w:t xml:space="preserve">   </w:t>
      </w:r>
      <w:r w:rsidRPr="00591870">
        <w:rPr>
          <w:rFonts w:ascii="Times New Roman" w:eastAsia="Times New Roman" w:hAnsi="Times New Roman"/>
          <w:b/>
          <w:smallCaps/>
          <w:highlight w:val="yellow"/>
        </w:rPr>
        <w:t xml:space="preserve">    </w:t>
      </w:r>
    </w:p>
    <w:tbl>
      <w:tblPr>
        <w:tblW w:w="0" w:type="auto"/>
        <w:tblLook w:val="04A0" w:firstRow="1" w:lastRow="0" w:firstColumn="1" w:lastColumn="0" w:noHBand="0" w:noVBand="1"/>
      </w:tblPr>
      <w:tblGrid>
        <w:gridCol w:w="10829"/>
      </w:tblGrid>
      <w:tr w:rsidR="00591870" w:rsidRPr="007D0D7F" w:rsidTr="00D21696">
        <w:tc>
          <w:tcPr>
            <w:tcW w:w="10829" w:type="dxa"/>
          </w:tcPr>
          <w:p w:rsidR="00591870" w:rsidRPr="00591870" w:rsidRDefault="00591870" w:rsidP="00591870">
            <w:pPr>
              <w:tabs>
                <w:tab w:val="num" w:pos="360"/>
              </w:tabs>
              <w:spacing w:after="0" w:line="240" w:lineRule="auto"/>
              <w:rPr>
                <w:rFonts w:ascii="Times New Roman" w:eastAsia="Times New Roman" w:hAnsi="Times New Roman"/>
                <w:b/>
                <w:caps/>
                <w:u w:val="single"/>
              </w:rPr>
            </w:pPr>
          </w:p>
        </w:tc>
      </w:tr>
    </w:tbl>
    <w:p w:rsidR="00591870" w:rsidRPr="00591870" w:rsidRDefault="00591870" w:rsidP="00591870">
      <w:pPr>
        <w:tabs>
          <w:tab w:val="num" w:pos="360"/>
          <w:tab w:val="center" w:pos="4320"/>
          <w:tab w:val="right" w:pos="8640"/>
        </w:tabs>
        <w:spacing w:after="0" w:line="240" w:lineRule="auto"/>
        <w:rPr>
          <w:rFonts w:ascii="Times New Roman Bold" w:eastAsia="Times New Roman" w:hAnsi="Times New Roman Bold"/>
          <w:b/>
          <w:caps/>
          <w:color w:val="00B0F0"/>
          <w:u w:val="single"/>
        </w:rPr>
      </w:pPr>
      <w:r w:rsidRPr="00591870">
        <w:rPr>
          <w:rFonts w:ascii="Times New Roman Bold" w:eastAsia="Times New Roman" w:hAnsi="Times New Roman Bold"/>
          <w:b/>
          <w:caps/>
          <w:color w:val="00B0F0"/>
          <w:u w:val="single"/>
        </w:rPr>
        <w:t>part ii:  project justification</w:t>
      </w:r>
    </w:p>
    <w:p w:rsidR="00591870" w:rsidRPr="00591870" w:rsidRDefault="00591870" w:rsidP="00591870">
      <w:pPr>
        <w:tabs>
          <w:tab w:val="num" w:pos="360"/>
          <w:tab w:val="center" w:pos="4320"/>
          <w:tab w:val="right" w:pos="8640"/>
        </w:tabs>
        <w:spacing w:after="0" w:line="240" w:lineRule="auto"/>
        <w:rPr>
          <w:rFonts w:ascii="Times New Roman Bold" w:eastAsia="Times New Roman" w:hAnsi="Times New Roman Bold"/>
          <w:b/>
          <w:caps/>
        </w:rPr>
      </w:pPr>
    </w:p>
    <w:p w:rsidR="00591870" w:rsidRDefault="00591870" w:rsidP="00591870">
      <w:pPr>
        <w:tabs>
          <w:tab w:val="num" w:pos="360"/>
          <w:tab w:val="center" w:pos="4320"/>
          <w:tab w:val="right" w:pos="8640"/>
        </w:tabs>
        <w:spacing w:after="0" w:line="240" w:lineRule="auto"/>
        <w:rPr>
          <w:rFonts w:ascii="Times New Roman Bold" w:eastAsia="Times New Roman" w:hAnsi="Times New Roman Bold"/>
          <w:b/>
          <w:caps/>
        </w:rPr>
      </w:pPr>
      <w:r w:rsidRPr="00591870">
        <w:rPr>
          <w:rFonts w:ascii="Times New Roman Bold" w:eastAsia="Times New Roman" w:hAnsi="Times New Roman Bold"/>
          <w:b/>
          <w:caps/>
        </w:rPr>
        <w:t>A. describe any changes in alignment with the project design of the original pif</w:t>
      </w:r>
      <w:r w:rsidRPr="00591870">
        <w:rPr>
          <w:rFonts w:ascii="Times New Roman" w:eastAsia="Times New Roman" w:hAnsi="Times New Roman"/>
          <w:b/>
          <w:caps/>
          <w:vertAlign w:val="superscript"/>
        </w:rPr>
        <w:footnoteReference w:id="5"/>
      </w:r>
      <w:r w:rsidRPr="00591870">
        <w:rPr>
          <w:rFonts w:ascii="Times New Roman Bold" w:eastAsia="Times New Roman" w:hAnsi="Times New Roman Bold"/>
          <w:b/>
          <w:caps/>
        </w:rPr>
        <w:t xml:space="preserve"> </w:t>
      </w:r>
    </w:p>
    <w:p w:rsidR="00C8040C" w:rsidRPr="00C8040C" w:rsidRDefault="00C8040C" w:rsidP="00080FDE">
      <w:pPr>
        <w:tabs>
          <w:tab w:val="num" w:pos="360"/>
          <w:tab w:val="center" w:pos="4320"/>
          <w:tab w:val="right" w:pos="8640"/>
        </w:tabs>
        <w:spacing w:afterLines="120" w:after="288" w:line="240" w:lineRule="auto"/>
        <w:ind w:left="431" w:right="533"/>
        <w:rPr>
          <w:rFonts w:ascii="Times New Roman" w:eastAsia="Times New Roman" w:hAnsi="Times New Roman"/>
        </w:rPr>
      </w:pPr>
      <w:r>
        <w:rPr>
          <w:rFonts w:ascii="Times New Roman" w:eastAsia="Times New Roman" w:hAnsi="Times New Roman"/>
        </w:rPr>
        <w:br/>
      </w:r>
      <w:r w:rsidRPr="00C8040C">
        <w:rPr>
          <w:rFonts w:ascii="Times New Roman" w:eastAsia="Times New Roman" w:hAnsi="Times New Roman"/>
        </w:rPr>
        <w:t xml:space="preserve">Based on an extensive participatory project design process and in-line with Annex B: Responses to Project Reviews, including the concerns raised by the Scientific and Technical Advisory Panel, there have been various changes made in the Project Framework (explained below). However, overall the project targeted outcomes, deliverables and institutional structure still align with the original PIF. </w:t>
      </w:r>
    </w:p>
    <w:p w:rsidR="00C8040C" w:rsidRPr="00C8040C" w:rsidRDefault="00C8040C" w:rsidP="00080FDE">
      <w:pPr>
        <w:tabs>
          <w:tab w:val="num" w:pos="360"/>
          <w:tab w:val="center" w:pos="4320"/>
          <w:tab w:val="right" w:pos="8640"/>
        </w:tabs>
        <w:spacing w:afterLines="120" w:after="288" w:line="240" w:lineRule="auto"/>
        <w:ind w:left="431" w:right="533"/>
        <w:rPr>
          <w:rFonts w:ascii="Times New Roman" w:eastAsia="Times New Roman" w:hAnsi="Times New Roman"/>
        </w:rPr>
      </w:pPr>
      <w:r w:rsidRPr="00C8040C">
        <w:rPr>
          <w:rFonts w:ascii="Times New Roman" w:eastAsia="Times New Roman" w:hAnsi="Times New Roman"/>
        </w:rPr>
        <w:lastRenderedPageBreak/>
        <w:t xml:space="preserve">The PPG team put significant additional effort on a participatory consultation process, where various government agencies participated in project design as well as support to writing of </w:t>
      </w:r>
      <w:r w:rsidR="00D449DA" w:rsidRPr="00C8040C">
        <w:rPr>
          <w:rFonts w:ascii="Times New Roman" w:eastAsia="Times New Roman" w:hAnsi="Times New Roman"/>
        </w:rPr>
        <w:t>the Project</w:t>
      </w:r>
      <w:r w:rsidRPr="00C8040C">
        <w:rPr>
          <w:rFonts w:ascii="Times New Roman" w:eastAsia="Times New Roman" w:hAnsi="Times New Roman"/>
        </w:rPr>
        <w:t xml:space="preserve"> Document. This a.o led to greatly improved collaboration and agreement between the principle conservation agencies – MoE with the FA. The scope is of the project is ambitious but is an important and necessary step for Cambodia toward embracing wider landscape planning for achieving its national conservation goals. Much of the landscape approach and investments such as reforestation and community development are linked to significant co-finance contributions, including the ADB Biodiversity Corridors program, while CAMPAS GEF funding would be more focused on enhancing landscape-based planning and the protected areas within the landscape. The significant co-finance from the ADB allows for a realignment of the budget allocations towards the key gaps in GEF project resourcing.  The use of an NGO-Consortium, with members all having significant experience conducting activities across the landscape, also helped to promote more realistic approaches.   </w:t>
      </w:r>
    </w:p>
    <w:p w:rsidR="005B344D" w:rsidRDefault="00C8040C" w:rsidP="00080FDE">
      <w:pPr>
        <w:tabs>
          <w:tab w:val="num" w:pos="360"/>
          <w:tab w:val="center" w:pos="4320"/>
          <w:tab w:val="right" w:pos="8640"/>
        </w:tabs>
        <w:spacing w:afterLines="120" w:after="288" w:line="240" w:lineRule="auto"/>
        <w:ind w:left="431" w:right="533"/>
        <w:rPr>
          <w:rFonts w:ascii="Times New Roman" w:eastAsia="Times New Roman" w:hAnsi="Times New Roman"/>
        </w:rPr>
      </w:pPr>
      <w:r w:rsidRPr="00C8040C">
        <w:rPr>
          <w:rFonts w:ascii="Times New Roman" w:eastAsia="Times New Roman" w:hAnsi="Times New Roman"/>
        </w:rPr>
        <w:t xml:space="preserve">While maintaining the overall intent of the PIF the PPG team made revisions to the outcomes and outputs, in order to respond to the concerns from national stakeholders and to make the overall design more realistic and understandable to them all. As a result most former outputs (PIF) were upgraded to become Outcomes, and previous outcomes (PIF) became Component titles.  Also changes were made in the text of outcomes and outputs, more commensurate with the field situation and available resources. A summary of changes made in the Project Framework is given in the next Table.  The Government Technical Working Group (for BD conservation) and ultimately the significant co-finance from relevant stakeholders and project partners validated these changes.      </w:t>
      </w:r>
    </w:p>
    <w:p w:rsidR="00CD3DA7" w:rsidRDefault="00CD3DA7" w:rsidP="00CD3DA7">
      <w:pPr>
        <w:tabs>
          <w:tab w:val="num" w:pos="360"/>
          <w:tab w:val="center" w:pos="4320"/>
          <w:tab w:val="right" w:pos="8640"/>
        </w:tabs>
        <w:spacing w:after="0" w:line="240" w:lineRule="auto"/>
        <w:ind w:right="533"/>
        <w:rPr>
          <w:rFonts w:ascii="Times New Roman" w:eastAsia="Times New Roman" w:hAnsi="Times New Roman"/>
        </w:rPr>
      </w:pPr>
    </w:p>
    <w:tbl>
      <w:tblPr>
        <w:tblW w:w="10788" w:type="dxa"/>
        <w:tblInd w:w="93" w:type="dxa"/>
        <w:tblLayout w:type="fixed"/>
        <w:tblLook w:val="04A0" w:firstRow="1" w:lastRow="0" w:firstColumn="1" w:lastColumn="0" w:noHBand="0" w:noVBand="1"/>
      </w:tblPr>
      <w:tblGrid>
        <w:gridCol w:w="1575"/>
        <w:gridCol w:w="1417"/>
        <w:gridCol w:w="1701"/>
        <w:gridCol w:w="1985"/>
        <w:gridCol w:w="1701"/>
        <w:gridCol w:w="2409"/>
      </w:tblGrid>
      <w:tr w:rsidR="00CD3DA7" w:rsidRPr="00D81CF3" w:rsidTr="00CD3DA7">
        <w:trPr>
          <w:trHeight w:val="480"/>
        </w:trPr>
        <w:tc>
          <w:tcPr>
            <w:tcW w:w="10788" w:type="dxa"/>
            <w:gridSpan w:val="6"/>
            <w:tcBorders>
              <w:top w:val="nil"/>
              <w:left w:val="nil"/>
              <w:bottom w:val="single" w:sz="8" w:space="0" w:color="auto"/>
              <w:right w:val="nil"/>
            </w:tcBorders>
            <w:shd w:val="clear" w:color="auto" w:fill="auto"/>
            <w:vAlign w:val="bottom"/>
            <w:hideMark/>
          </w:tcPr>
          <w:p w:rsidR="00CD3DA7" w:rsidRPr="00D81CF3" w:rsidRDefault="00CD3DA7" w:rsidP="00CD3DA7">
            <w:pPr>
              <w:spacing w:after="0" w:line="240" w:lineRule="auto"/>
              <w:jc w:val="center"/>
              <w:rPr>
                <w:rFonts w:ascii="Times New Roman" w:hAnsi="Times New Roman"/>
                <w:b/>
                <w:bCs/>
                <w:color w:val="000000"/>
                <w:lang w:eastAsia="zh-CN"/>
              </w:rPr>
            </w:pPr>
            <w:r w:rsidRPr="00D81CF3">
              <w:rPr>
                <w:rFonts w:ascii="Times New Roman" w:hAnsi="Times New Roman"/>
                <w:b/>
                <w:bCs/>
                <w:color w:val="000000"/>
                <w:lang w:eastAsia="zh-CN"/>
              </w:rPr>
              <w:t xml:space="preserve">Summary of Changes in Components, Outcomes and Outputs </w:t>
            </w:r>
          </w:p>
        </w:tc>
      </w:tr>
      <w:tr w:rsidR="00CD3DA7" w:rsidRPr="00D81CF3" w:rsidTr="00CD3DA7">
        <w:trPr>
          <w:trHeight w:val="740"/>
        </w:trPr>
        <w:tc>
          <w:tcPr>
            <w:tcW w:w="2992" w:type="dxa"/>
            <w:gridSpan w:val="2"/>
            <w:tcBorders>
              <w:top w:val="single" w:sz="8" w:space="0" w:color="auto"/>
              <w:left w:val="single" w:sz="8" w:space="0" w:color="auto"/>
              <w:bottom w:val="single" w:sz="8" w:space="0" w:color="auto"/>
              <w:right w:val="single" w:sz="4" w:space="0" w:color="000000"/>
            </w:tcBorders>
            <w:shd w:val="clear" w:color="000000" w:fill="FFFFFF"/>
            <w:vAlign w:val="center"/>
            <w:hideMark/>
          </w:tcPr>
          <w:p w:rsidR="00CD3DA7" w:rsidRPr="00D81CF3" w:rsidRDefault="00CD3DA7" w:rsidP="00CD3DA7">
            <w:pPr>
              <w:spacing w:after="0" w:line="240" w:lineRule="auto"/>
              <w:jc w:val="center"/>
              <w:rPr>
                <w:rFonts w:ascii="Times New Roman" w:hAnsi="Times New Roman"/>
                <w:b/>
                <w:bCs/>
                <w:color w:val="000000"/>
                <w:lang w:eastAsia="zh-CN"/>
              </w:rPr>
            </w:pPr>
            <w:r w:rsidRPr="00D81CF3">
              <w:rPr>
                <w:rFonts w:ascii="Times New Roman" w:hAnsi="Times New Roman"/>
                <w:b/>
                <w:bCs/>
                <w:color w:val="000000"/>
                <w:lang w:eastAsia="zh-CN"/>
              </w:rPr>
              <w:t>Comparison of Components as defined in PRODOC and PIF</w:t>
            </w:r>
          </w:p>
        </w:tc>
        <w:tc>
          <w:tcPr>
            <w:tcW w:w="3686" w:type="dxa"/>
            <w:gridSpan w:val="2"/>
            <w:tcBorders>
              <w:top w:val="single" w:sz="8" w:space="0" w:color="auto"/>
              <w:left w:val="nil"/>
              <w:bottom w:val="single" w:sz="8" w:space="0" w:color="auto"/>
              <w:right w:val="nil"/>
            </w:tcBorders>
            <w:shd w:val="clear" w:color="000000" w:fill="FFFFFF"/>
            <w:vAlign w:val="center"/>
            <w:hideMark/>
          </w:tcPr>
          <w:p w:rsidR="00CD3DA7" w:rsidRPr="00D81CF3" w:rsidRDefault="00CD3DA7" w:rsidP="00CD3DA7">
            <w:pPr>
              <w:spacing w:after="0" w:line="240" w:lineRule="auto"/>
              <w:jc w:val="center"/>
              <w:rPr>
                <w:rFonts w:ascii="Times New Roman" w:hAnsi="Times New Roman"/>
                <w:b/>
                <w:bCs/>
                <w:color w:val="000000"/>
                <w:lang w:eastAsia="zh-CN"/>
              </w:rPr>
            </w:pPr>
            <w:r w:rsidRPr="00D81CF3">
              <w:rPr>
                <w:rFonts w:ascii="Times New Roman" w:hAnsi="Times New Roman"/>
                <w:b/>
                <w:bCs/>
                <w:color w:val="000000"/>
                <w:lang w:eastAsia="zh-CN"/>
              </w:rPr>
              <w:t>Comparison of Expected Outcomes as defined in PRODOC and PIF</w:t>
            </w:r>
          </w:p>
        </w:tc>
        <w:tc>
          <w:tcPr>
            <w:tcW w:w="4110" w:type="dxa"/>
            <w:gridSpan w:val="2"/>
            <w:tcBorders>
              <w:top w:val="single" w:sz="8" w:space="0" w:color="auto"/>
              <w:left w:val="single" w:sz="4" w:space="0" w:color="auto"/>
              <w:bottom w:val="single" w:sz="8" w:space="0" w:color="auto"/>
              <w:right w:val="single" w:sz="8" w:space="0" w:color="000000"/>
            </w:tcBorders>
            <w:shd w:val="clear" w:color="000000" w:fill="FFFFFF"/>
            <w:vAlign w:val="center"/>
            <w:hideMark/>
          </w:tcPr>
          <w:p w:rsidR="00CD3DA7" w:rsidRPr="00D81CF3" w:rsidRDefault="00CD3DA7" w:rsidP="00CD3DA7">
            <w:pPr>
              <w:spacing w:after="0" w:line="240" w:lineRule="auto"/>
              <w:jc w:val="center"/>
              <w:rPr>
                <w:rFonts w:ascii="Times New Roman" w:hAnsi="Times New Roman"/>
                <w:b/>
                <w:bCs/>
                <w:color w:val="000000"/>
                <w:lang w:eastAsia="zh-CN"/>
              </w:rPr>
            </w:pPr>
            <w:r w:rsidRPr="00D81CF3">
              <w:rPr>
                <w:rFonts w:ascii="Times New Roman" w:hAnsi="Times New Roman"/>
                <w:b/>
                <w:bCs/>
                <w:color w:val="000000"/>
                <w:lang w:eastAsia="zh-CN"/>
              </w:rPr>
              <w:t>Comparison of Expected Outputs as defined in PRODOC and PIF</w:t>
            </w:r>
          </w:p>
        </w:tc>
      </w:tr>
      <w:tr w:rsidR="00CD3DA7" w:rsidRPr="00D81CF3" w:rsidTr="00CD3DA7">
        <w:trPr>
          <w:trHeight w:val="540"/>
        </w:trPr>
        <w:tc>
          <w:tcPr>
            <w:tcW w:w="1575" w:type="dxa"/>
            <w:tcBorders>
              <w:top w:val="nil"/>
              <w:left w:val="single" w:sz="8" w:space="0" w:color="auto"/>
              <w:bottom w:val="nil"/>
              <w:right w:val="single" w:sz="4" w:space="0" w:color="auto"/>
            </w:tcBorders>
            <w:shd w:val="clear" w:color="000000" w:fill="FFFFFF"/>
            <w:vAlign w:val="center"/>
            <w:hideMark/>
          </w:tcPr>
          <w:p w:rsidR="00CD3DA7" w:rsidRPr="00D81CF3" w:rsidRDefault="00CD3DA7" w:rsidP="00CD3DA7">
            <w:pPr>
              <w:spacing w:after="0" w:line="240" w:lineRule="auto"/>
              <w:jc w:val="center"/>
              <w:rPr>
                <w:rFonts w:ascii="Times New Roman" w:hAnsi="Times New Roman"/>
                <w:b/>
                <w:bCs/>
                <w:color w:val="000000"/>
                <w:lang w:eastAsia="zh-CN"/>
              </w:rPr>
            </w:pPr>
            <w:r w:rsidRPr="00D81CF3">
              <w:rPr>
                <w:rFonts w:ascii="Times New Roman" w:hAnsi="Times New Roman"/>
                <w:b/>
                <w:bCs/>
                <w:color w:val="000000"/>
                <w:lang w:eastAsia="zh-CN"/>
              </w:rPr>
              <w:t>Components/Outcomes  (PRODOC)</w:t>
            </w:r>
          </w:p>
        </w:tc>
        <w:tc>
          <w:tcPr>
            <w:tcW w:w="1417" w:type="dxa"/>
            <w:tcBorders>
              <w:top w:val="nil"/>
              <w:left w:val="single" w:sz="8" w:space="0" w:color="auto"/>
              <w:bottom w:val="nil"/>
              <w:right w:val="single" w:sz="4" w:space="0" w:color="auto"/>
            </w:tcBorders>
            <w:shd w:val="clear" w:color="000000" w:fill="FFFFFF"/>
            <w:vAlign w:val="center"/>
            <w:hideMark/>
          </w:tcPr>
          <w:p w:rsidR="00CD3DA7" w:rsidRPr="00D81CF3" w:rsidRDefault="00CD3DA7" w:rsidP="00CD3DA7">
            <w:pPr>
              <w:spacing w:after="0" w:line="240" w:lineRule="auto"/>
              <w:jc w:val="center"/>
              <w:rPr>
                <w:rFonts w:ascii="Times New Roman" w:hAnsi="Times New Roman"/>
                <w:b/>
                <w:bCs/>
                <w:color w:val="000000"/>
                <w:lang w:eastAsia="zh-CN"/>
              </w:rPr>
            </w:pPr>
            <w:r w:rsidRPr="00D81CF3">
              <w:rPr>
                <w:rFonts w:ascii="Times New Roman" w:hAnsi="Times New Roman"/>
                <w:b/>
                <w:bCs/>
                <w:color w:val="000000"/>
                <w:lang w:eastAsia="zh-CN"/>
              </w:rPr>
              <w:t>Components (PIF)</w:t>
            </w:r>
          </w:p>
        </w:tc>
        <w:tc>
          <w:tcPr>
            <w:tcW w:w="1701" w:type="dxa"/>
            <w:tcBorders>
              <w:top w:val="nil"/>
              <w:left w:val="nil"/>
              <w:bottom w:val="single" w:sz="8" w:space="0" w:color="auto"/>
              <w:right w:val="single" w:sz="4" w:space="0" w:color="auto"/>
            </w:tcBorders>
            <w:shd w:val="clear" w:color="000000" w:fill="FFFFFF"/>
            <w:vAlign w:val="center"/>
            <w:hideMark/>
          </w:tcPr>
          <w:p w:rsidR="00CD3DA7" w:rsidRPr="00D81CF3" w:rsidRDefault="00CD3DA7" w:rsidP="00CD3DA7">
            <w:pPr>
              <w:spacing w:after="0" w:line="240" w:lineRule="auto"/>
              <w:jc w:val="center"/>
              <w:rPr>
                <w:rFonts w:ascii="Times New Roman" w:hAnsi="Times New Roman"/>
                <w:b/>
                <w:bCs/>
                <w:color w:val="000000"/>
                <w:lang w:eastAsia="zh-CN"/>
              </w:rPr>
            </w:pPr>
            <w:r w:rsidRPr="00D81CF3">
              <w:rPr>
                <w:rFonts w:ascii="Times New Roman" w:hAnsi="Times New Roman"/>
                <w:b/>
                <w:bCs/>
                <w:color w:val="000000"/>
                <w:lang w:eastAsia="zh-CN"/>
              </w:rPr>
              <w:t>Expected Outcomes (PRODOC)</w:t>
            </w:r>
          </w:p>
        </w:tc>
        <w:tc>
          <w:tcPr>
            <w:tcW w:w="1985" w:type="dxa"/>
            <w:tcBorders>
              <w:top w:val="nil"/>
              <w:left w:val="nil"/>
              <w:bottom w:val="single" w:sz="8" w:space="0" w:color="auto"/>
              <w:right w:val="single" w:sz="4" w:space="0" w:color="auto"/>
            </w:tcBorders>
            <w:shd w:val="clear" w:color="000000" w:fill="FFFFFF"/>
            <w:vAlign w:val="center"/>
            <w:hideMark/>
          </w:tcPr>
          <w:p w:rsidR="00CD3DA7" w:rsidRPr="00D81CF3" w:rsidRDefault="00CD3DA7" w:rsidP="00CD3DA7">
            <w:pPr>
              <w:spacing w:after="0" w:line="240" w:lineRule="auto"/>
              <w:jc w:val="center"/>
              <w:rPr>
                <w:rFonts w:ascii="Times New Roman" w:hAnsi="Times New Roman"/>
                <w:b/>
                <w:bCs/>
                <w:color w:val="000000"/>
                <w:lang w:eastAsia="zh-CN"/>
              </w:rPr>
            </w:pPr>
            <w:r w:rsidRPr="00D81CF3">
              <w:rPr>
                <w:rFonts w:ascii="Times New Roman" w:hAnsi="Times New Roman"/>
                <w:b/>
                <w:bCs/>
                <w:color w:val="000000"/>
                <w:lang w:eastAsia="zh-CN"/>
              </w:rPr>
              <w:t>Expected Outcomes (PIF)</w:t>
            </w:r>
          </w:p>
        </w:tc>
        <w:tc>
          <w:tcPr>
            <w:tcW w:w="1701" w:type="dxa"/>
            <w:tcBorders>
              <w:top w:val="nil"/>
              <w:left w:val="nil"/>
              <w:bottom w:val="single" w:sz="8" w:space="0" w:color="auto"/>
              <w:right w:val="single" w:sz="8" w:space="0" w:color="auto"/>
            </w:tcBorders>
            <w:shd w:val="clear" w:color="000000" w:fill="FFFFFF"/>
            <w:vAlign w:val="center"/>
            <w:hideMark/>
          </w:tcPr>
          <w:p w:rsidR="00CD3DA7" w:rsidRPr="00D81CF3" w:rsidRDefault="00CD3DA7" w:rsidP="00CD3DA7">
            <w:pPr>
              <w:spacing w:after="0" w:line="240" w:lineRule="auto"/>
              <w:jc w:val="center"/>
              <w:rPr>
                <w:rFonts w:ascii="Times New Roman" w:hAnsi="Times New Roman"/>
                <w:b/>
                <w:bCs/>
                <w:color w:val="000000"/>
                <w:lang w:eastAsia="zh-CN"/>
              </w:rPr>
            </w:pPr>
            <w:r w:rsidRPr="00D81CF3">
              <w:rPr>
                <w:rFonts w:ascii="Times New Roman" w:hAnsi="Times New Roman"/>
                <w:b/>
                <w:bCs/>
                <w:color w:val="000000"/>
                <w:lang w:eastAsia="zh-CN"/>
              </w:rPr>
              <w:t>Expected Outputs (PRODOC)</w:t>
            </w:r>
          </w:p>
        </w:tc>
        <w:tc>
          <w:tcPr>
            <w:tcW w:w="2409" w:type="dxa"/>
            <w:tcBorders>
              <w:top w:val="nil"/>
              <w:left w:val="single" w:sz="4" w:space="0" w:color="auto"/>
              <w:bottom w:val="single" w:sz="8" w:space="0" w:color="auto"/>
              <w:right w:val="single" w:sz="8" w:space="0" w:color="auto"/>
            </w:tcBorders>
            <w:shd w:val="clear" w:color="000000" w:fill="FFFFFF"/>
            <w:vAlign w:val="center"/>
            <w:hideMark/>
          </w:tcPr>
          <w:p w:rsidR="00CD3DA7" w:rsidRPr="00D81CF3" w:rsidRDefault="00CD3DA7" w:rsidP="00CD3DA7">
            <w:pPr>
              <w:spacing w:after="0" w:line="240" w:lineRule="auto"/>
              <w:jc w:val="center"/>
              <w:rPr>
                <w:rFonts w:ascii="Times New Roman" w:hAnsi="Times New Roman"/>
                <w:b/>
                <w:bCs/>
                <w:color w:val="000000"/>
                <w:lang w:eastAsia="zh-CN"/>
              </w:rPr>
            </w:pPr>
            <w:r w:rsidRPr="00D81CF3">
              <w:rPr>
                <w:rFonts w:ascii="Times New Roman" w:hAnsi="Times New Roman"/>
                <w:b/>
                <w:bCs/>
                <w:color w:val="000000"/>
                <w:lang w:eastAsia="zh-CN"/>
              </w:rPr>
              <w:t>Expected Outputs (PIF)</w:t>
            </w:r>
          </w:p>
        </w:tc>
      </w:tr>
      <w:tr w:rsidR="00CD3DA7" w:rsidRPr="00D81CF3" w:rsidTr="00CD3DA7">
        <w:trPr>
          <w:trHeight w:val="3280"/>
        </w:trPr>
        <w:tc>
          <w:tcPr>
            <w:tcW w:w="1575" w:type="dxa"/>
            <w:vMerge w:val="restart"/>
            <w:tcBorders>
              <w:top w:val="single" w:sz="8" w:space="0" w:color="auto"/>
              <w:left w:val="single" w:sz="8" w:space="0" w:color="auto"/>
              <w:bottom w:val="single" w:sz="4" w:space="0" w:color="000000"/>
              <w:right w:val="single" w:sz="4" w:space="0" w:color="auto"/>
            </w:tcBorders>
            <w:shd w:val="clear" w:color="000000" w:fill="FFFFFF"/>
            <w:hideMark/>
          </w:tcPr>
          <w:p w:rsidR="00CD3DA7" w:rsidRPr="00D81CF3" w:rsidRDefault="00F12E14" w:rsidP="00CD3DA7">
            <w:pPr>
              <w:rPr>
                <w:rFonts w:ascii="Times New Roman" w:hAnsi="Times New Roman"/>
                <w:b/>
                <w:bCs/>
                <w:sz w:val="20"/>
                <w:szCs w:val="20"/>
              </w:rPr>
            </w:pPr>
            <w:r w:rsidRPr="001E34A0">
              <w:rPr>
                <w:rFonts w:ascii="Times New Roman" w:hAnsi="Times New Roman"/>
                <w:b/>
                <w:bCs/>
                <w:sz w:val="20"/>
                <w:szCs w:val="20"/>
              </w:rPr>
              <w:t>1. National vision /</w:t>
            </w:r>
            <w:r w:rsidR="00CD3DA7" w:rsidRPr="001E34A0">
              <w:rPr>
                <w:rFonts w:ascii="Times New Roman" w:hAnsi="Times New Roman"/>
                <w:b/>
                <w:bCs/>
                <w:sz w:val="20"/>
                <w:szCs w:val="20"/>
              </w:rPr>
              <w:t xml:space="preserve"> support </w:t>
            </w:r>
            <w:r w:rsidRPr="001E34A0">
              <w:rPr>
                <w:rFonts w:ascii="Times New Roman" w:hAnsi="Times New Roman"/>
                <w:b/>
                <w:bCs/>
                <w:sz w:val="20"/>
                <w:szCs w:val="20"/>
              </w:rPr>
              <w:t>(as per ProDoc Outcome 1)</w:t>
            </w:r>
          </w:p>
          <w:p w:rsidR="00CD3DA7" w:rsidRPr="00D81CF3" w:rsidRDefault="00CD3DA7" w:rsidP="00CD3DA7">
            <w:pPr>
              <w:spacing w:after="0" w:line="240" w:lineRule="auto"/>
              <w:rPr>
                <w:rFonts w:ascii="Times New Roman" w:hAnsi="Times New Roman"/>
                <w:color w:val="000000"/>
                <w:lang w:eastAsia="zh-CN"/>
              </w:rPr>
            </w:pPr>
          </w:p>
        </w:tc>
        <w:tc>
          <w:tcPr>
            <w:tcW w:w="1417" w:type="dxa"/>
            <w:vMerge w:val="restart"/>
            <w:tcBorders>
              <w:top w:val="single" w:sz="8" w:space="0" w:color="auto"/>
              <w:left w:val="single" w:sz="4" w:space="0" w:color="auto"/>
              <w:bottom w:val="single" w:sz="4" w:space="0" w:color="000000"/>
              <w:right w:val="single" w:sz="4" w:space="0" w:color="auto"/>
            </w:tcBorders>
            <w:shd w:val="clear" w:color="000000" w:fill="FFFFFF"/>
            <w:hideMark/>
          </w:tcPr>
          <w:p w:rsidR="00CD3DA7" w:rsidRPr="00D81CF3" w:rsidRDefault="00CD3DA7" w:rsidP="00CD3DA7">
            <w:pPr>
              <w:rPr>
                <w:rFonts w:ascii="Times New Roman" w:hAnsi="Times New Roman"/>
                <w:b/>
                <w:bCs/>
                <w:sz w:val="20"/>
                <w:szCs w:val="20"/>
              </w:rPr>
            </w:pPr>
            <w:r w:rsidRPr="00D81CF3">
              <w:rPr>
                <w:rFonts w:ascii="Times New Roman" w:hAnsi="Times New Roman"/>
                <w:b/>
                <w:bCs/>
                <w:sz w:val="20"/>
                <w:szCs w:val="20"/>
              </w:rPr>
              <w:t>Component 1. Strengthen National Vision and Support for  Landscape-based Protected Area and Forest Management</w:t>
            </w:r>
          </w:p>
          <w:p w:rsidR="00CD3DA7" w:rsidRPr="00D81CF3" w:rsidRDefault="00CD3DA7" w:rsidP="00CD3DA7">
            <w:pPr>
              <w:spacing w:after="0" w:line="240" w:lineRule="auto"/>
              <w:rPr>
                <w:rFonts w:ascii="Times New Roman" w:hAnsi="Times New Roman"/>
                <w:color w:val="000000"/>
                <w:lang w:eastAsia="zh-CN"/>
              </w:rPr>
            </w:pPr>
          </w:p>
        </w:tc>
        <w:tc>
          <w:tcPr>
            <w:tcW w:w="1701" w:type="dxa"/>
            <w:vMerge w:val="restart"/>
            <w:tcBorders>
              <w:top w:val="nil"/>
              <w:left w:val="single" w:sz="4" w:space="0" w:color="auto"/>
              <w:bottom w:val="single" w:sz="4" w:space="0" w:color="000000"/>
              <w:right w:val="single" w:sz="4" w:space="0" w:color="auto"/>
            </w:tcBorders>
            <w:shd w:val="clear" w:color="000000" w:fill="FFFFFF"/>
            <w:hideMark/>
          </w:tcPr>
          <w:p w:rsidR="00CD3DA7" w:rsidRPr="00D81CF3" w:rsidRDefault="00CD3DA7" w:rsidP="00C1590D">
            <w:pPr>
              <w:rPr>
                <w:rFonts w:ascii="Times New Roman" w:hAnsi="Times New Roman"/>
                <w:b/>
                <w:bCs/>
                <w:sz w:val="20"/>
                <w:szCs w:val="20"/>
              </w:rPr>
            </w:pPr>
            <w:r w:rsidRPr="00D81CF3">
              <w:rPr>
                <w:rFonts w:ascii="Times New Roman" w:hAnsi="Times New Roman"/>
                <w:b/>
                <w:bCs/>
                <w:sz w:val="20"/>
                <w:szCs w:val="20"/>
              </w:rPr>
              <w:t>1. Strengthened national vision and support for landscape-based protected area and forest management</w:t>
            </w:r>
          </w:p>
        </w:tc>
        <w:tc>
          <w:tcPr>
            <w:tcW w:w="1985" w:type="dxa"/>
            <w:vMerge w:val="restart"/>
            <w:tcBorders>
              <w:top w:val="nil"/>
              <w:left w:val="single" w:sz="4" w:space="0" w:color="auto"/>
              <w:bottom w:val="single" w:sz="4" w:space="0" w:color="000000"/>
              <w:right w:val="single" w:sz="4" w:space="0" w:color="auto"/>
            </w:tcBorders>
            <w:shd w:val="clear" w:color="000000" w:fill="FFFFFF"/>
            <w:hideMark/>
          </w:tcPr>
          <w:p w:rsidR="00CD3DA7" w:rsidRPr="00D81CF3" w:rsidRDefault="00CD3DA7" w:rsidP="00CD3DA7">
            <w:pPr>
              <w:rPr>
                <w:rFonts w:ascii="Times New Roman" w:hAnsi="Times New Roman"/>
                <w:sz w:val="20"/>
                <w:szCs w:val="20"/>
              </w:rPr>
            </w:pPr>
            <w:r w:rsidRPr="00D81CF3">
              <w:rPr>
                <w:rFonts w:ascii="Times New Roman" w:hAnsi="Times New Roman"/>
                <w:color w:val="000000"/>
                <w:sz w:val="20"/>
                <w:szCs w:val="20"/>
                <w:lang w:eastAsia="zh-CN"/>
              </w:rPr>
              <w:t xml:space="preserve">Outcome </w:t>
            </w:r>
            <w:r w:rsidRPr="00D81CF3">
              <w:rPr>
                <w:rFonts w:ascii="Times New Roman" w:hAnsi="Times New Roman"/>
                <w:sz w:val="20"/>
                <w:szCs w:val="20"/>
              </w:rPr>
              <w:t>1.1  Coherent and informed inter-sectoral governance and management of the national Protected Area System (PAS), focusing on delivering national BD &amp; PAS strategic  goals</w:t>
            </w:r>
          </w:p>
          <w:p w:rsidR="00CD3DA7" w:rsidRPr="00D81CF3" w:rsidRDefault="00CD3DA7" w:rsidP="00CD3DA7">
            <w:pPr>
              <w:rPr>
                <w:rFonts w:ascii="Times New Roman" w:hAnsi="Times New Roman"/>
                <w:sz w:val="20"/>
                <w:szCs w:val="20"/>
              </w:rPr>
            </w:pPr>
            <w:r w:rsidRPr="00D81CF3">
              <w:rPr>
                <w:rFonts w:ascii="Times New Roman" w:hAnsi="Times New Roman"/>
                <w:sz w:val="20"/>
                <w:szCs w:val="20"/>
              </w:rPr>
              <w:t>Outcome 1.2 Improved national compliance with PAS management goals - particularly wildlife conservation and maintaining forest connectivity across large landscapes</w:t>
            </w:r>
          </w:p>
          <w:p w:rsidR="00CD3DA7" w:rsidRPr="00D81CF3" w:rsidRDefault="00CD3DA7" w:rsidP="00CD3DA7">
            <w:pPr>
              <w:rPr>
                <w:rFonts w:ascii="Times New Roman" w:hAnsi="Times New Roman"/>
                <w:sz w:val="20"/>
                <w:szCs w:val="20"/>
              </w:rPr>
            </w:pPr>
          </w:p>
          <w:p w:rsidR="00CD3DA7" w:rsidRPr="00D81CF3" w:rsidRDefault="00CD3DA7" w:rsidP="00CD3DA7">
            <w:pPr>
              <w:rPr>
                <w:rFonts w:ascii="Times New Roman" w:hAnsi="Times New Roman"/>
                <w:sz w:val="20"/>
                <w:szCs w:val="20"/>
              </w:rPr>
            </w:pPr>
            <w:r w:rsidRPr="00D81CF3">
              <w:rPr>
                <w:rFonts w:ascii="Times New Roman" w:hAnsi="Times New Roman"/>
                <w:sz w:val="20"/>
                <w:szCs w:val="20"/>
              </w:rPr>
              <w:t>Outcome 1.3 Improved national support and monitoring of BD conservation, PAS and  forested landscape connectivity in  achievement of national sustainable development goals</w:t>
            </w:r>
          </w:p>
          <w:p w:rsidR="00CD3DA7" w:rsidRPr="00D81CF3" w:rsidRDefault="00CD3DA7" w:rsidP="00CD3DA7">
            <w:pPr>
              <w:rPr>
                <w:rFonts w:ascii="Times New Roman" w:hAnsi="Times New Roman"/>
                <w:sz w:val="20"/>
                <w:szCs w:val="20"/>
              </w:rPr>
            </w:pPr>
          </w:p>
          <w:p w:rsidR="00CD3DA7" w:rsidRPr="00D81CF3" w:rsidRDefault="00CD3DA7" w:rsidP="00CD3DA7">
            <w:pPr>
              <w:rPr>
                <w:rFonts w:ascii="Times New Roman" w:hAnsi="Times New Roman"/>
                <w:sz w:val="20"/>
                <w:szCs w:val="20"/>
              </w:rPr>
            </w:pPr>
          </w:p>
          <w:p w:rsidR="00CD3DA7" w:rsidRPr="00D81CF3" w:rsidRDefault="00CD3DA7" w:rsidP="00CD3DA7">
            <w:pPr>
              <w:spacing w:after="0" w:line="240" w:lineRule="auto"/>
              <w:rPr>
                <w:rFonts w:ascii="Times New Roman" w:hAnsi="Times New Roman"/>
                <w:color w:val="000000"/>
                <w:lang w:eastAsia="zh-CN"/>
              </w:rPr>
            </w:pPr>
          </w:p>
        </w:tc>
        <w:tc>
          <w:tcPr>
            <w:tcW w:w="1701" w:type="dxa"/>
            <w:tcBorders>
              <w:top w:val="nil"/>
              <w:left w:val="nil"/>
              <w:bottom w:val="single" w:sz="4" w:space="0" w:color="auto"/>
              <w:right w:val="single" w:sz="8" w:space="0" w:color="auto"/>
            </w:tcBorders>
            <w:shd w:val="clear" w:color="000000" w:fill="FFFFFF"/>
            <w:hideMark/>
          </w:tcPr>
          <w:p w:rsidR="00CD3DA7" w:rsidRPr="00D81CF3" w:rsidRDefault="00CD3DA7" w:rsidP="00CD3DA7">
            <w:pPr>
              <w:rPr>
                <w:rFonts w:ascii="Times New Roman" w:hAnsi="Times New Roman"/>
                <w:sz w:val="20"/>
                <w:szCs w:val="20"/>
              </w:rPr>
            </w:pPr>
            <w:r w:rsidRPr="00D81CF3">
              <w:rPr>
                <w:rFonts w:ascii="Times New Roman" w:hAnsi="Times New Roman"/>
                <w:sz w:val="20"/>
                <w:szCs w:val="20"/>
              </w:rPr>
              <w:lastRenderedPageBreak/>
              <w:t>Output 1.1 Delivery of national biodiversity and protected area system strategic goals more coherently, successful, and with better inter-sectoral governance</w:t>
            </w:r>
          </w:p>
          <w:p w:rsidR="00CD3DA7" w:rsidRPr="00D81CF3" w:rsidRDefault="00CD3DA7" w:rsidP="00CD3DA7">
            <w:pPr>
              <w:spacing w:after="0" w:line="240" w:lineRule="auto"/>
              <w:rPr>
                <w:rFonts w:ascii="Times New Roman" w:hAnsi="Times New Roman"/>
                <w:color w:val="000000"/>
                <w:lang w:eastAsia="zh-CN"/>
              </w:rPr>
            </w:pPr>
          </w:p>
        </w:tc>
        <w:tc>
          <w:tcPr>
            <w:tcW w:w="2409" w:type="dxa"/>
            <w:tcBorders>
              <w:top w:val="nil"/>
              <w:left w:val="single" w:sz="4" w:space="0" w:color="auto"/>
              <w:bottom w:val="single" w:sz="4" w:space="0" w:color="auto"/>
              <w:right w:val="single" w:sz="8" w:space="0" w:color="auto"/>
            </w:tcBorders>
            <w:shd w:val="clear" w:color="000000" w:fill="FFFFFF"/>
            <w:hideMark/>
          </w:tcPr>
          <w:p w:rsidR="00CD3DA7" w:rsidRPr="00D81CF3" w:rsidRDefault="00CD3DA7" w:rsidP="00CD3DA7">
            <w:pPr>
              <w:rPr>
                <w:rFonts w:ascii="Times New Roman" w:hAnsi="Times New Roman"/>
                <w:sz w:val="20"/>
                <w:szCs w:val="20"/>
              </w:rPr>
            </w:pPr>
            <w:r w:rsidRPr="00D81CF3">
              <w:rPr>
                <w:rFonts w:ascii="Times New Roman" w:hAnsi="Times New Roman"/>
                <w:sz w:val="20"/>
                <w:szCs w:val="20"/>
              </w:rPr>
              <w:t>Output 1.1.1</w:t>
            </w:r>
            <w:r w:rsidRPr="00D81CF3">
              <w:rPr>
                <w:rFonts w:ascii="Times New Roman" w:hAnsi="Times New Roman"/>
                <w:b/>
                <w:bCs/>
                <w:sz w:val="20"/>
                <w:szCs w:val="20"/>
              </w:rPr>
              <w:t xml:space="preserve"> National PA Committee leading the confidence &amp; consensus building for effective intersectoral coordination mechanism</w:t>
            </w:r>
            <w:r w:rsidRPr="00D81CF3">
              <w:rPr>
                <w:rFonts w:ascii="Times New Roman" w:hAnsi="Times New Roman"/>
                <w:sz w:val="20"/>
                <w:szCs w:val="20"/>
              </w:rPr>
              <w:t xml:space="preserve">, incl.  strengthened governance, conflict resolution on land allocations, joint resource mobilization, and information exchange on PAs </w:t>
            </w:r>
          </w:p>
          <w:p w:rsidR="00CD3DA7" w:rsidRPr="00D81CF3" w:rsidRDefault="00CD3DA7" w:rsidP="00CD3DA7">
            <w:pPr>
              <w:rPr>
                <w:rFonts w:ascii="Times New Roman" w:hAnsi="Times New Roman"/>
                <w:b/>
                <w:bCs/>
                <w:sz w:val="20"/>
                <w:szCs w:val="20"/>
              </w:rPr>
            </w:pPr>
          </w:p>
          <w:p w:rsidR="00CD3DA7" w:rsidRPr="00D81CF3" w:rsidRDefault="00CD3DA7" w:rsidP="00CD3DA7">
            <w:pPr>
              <w:rPr>
                <w:rFonts w:ascii="Times New Roman" w:hAnsi="Times New Roman"/>
                <w:sz w:val="20"/>
                <w:szCs w:val="20"/>
              </w:rPr>
            </w:pPr>
            <w:r w:rsidRPr="00D81CF3">
              <w:rPr>
                <w:rFonts w:ascii="Times New Roman" w:hAnsi="Times New Roman"/>
                <w:sz w:val="20"/>
                <w:szCs w:val="20"/>
              </w:rPr>
              <w:t>Output 1.1.2</w:t>
            </w:r>
            <w:r w:rsidRPr="00D81CF3">
              <w:rPr>
                <w:rFonts w:ascii="Times New Roman" w:hAnsi="Times New Roman"/>
                <w:b/>
                <w:bCs/>
                <w:sz w:val="20"/>
                <w:szCs w:val="20"/>
              </w:rPr>
              <w:t xml:space="preserve"> Gap analysis and review of national PAS, including on need for strengthened landscape corridors &amp; forest conservation,</w:t>
            </w:r>
            <w:r w:rsidRPr="00D81CF3">
              <w:rPr>
                <w:rFonts w:ascii="Times New Roman" w:hAnsi="Times New Roman"/>
                <w:sz w:val="20"/>
                <w:szCs w:val="20"/>
              </w:rPr>
              <w:t xml:space="preserve"> </w:t>
            </w:r>
            <w:r w:rsidRPr="00D81CF3">
              <w:rPr>
                <w:rFonts w:ascii="Times New Roman" w:hAnsi="Times New Roman"/>
                <w:sz w:val="20"/>
                <w:szCs w:val="20"/>
              </w:rPr>
              <w:lastRenderedPageBreak/>
              <w:t xml:space="preserve">ecosystem &amp; species representation, conflict resolution and reduced development pressure, and improved  PA management effectiveness under MoE, FA and FiA </w:t>
            </w:r>
          </w:p>
          <w:p w:rsidR="00CD3DA7" w:rsidRPr="00D81CF3" w:rsidRDefault="00CD3DA7" w:rsidP="00CD3DA7">
            <w:pPr>
              <w:rPr>
                <w:rFonts w:ascii="Times New Roman" w:hAnsi="Times New Roman"/>
                <w:sz w:val="20"/>
                <w:szCs w:val="20"/>
              </w:rPr>
            </w:pPr>
          </w:p>
          <w:p w:rsidR="00CD3DA7" w:rsidRPr="00D81CF3" w:rsidRDefault="00CD3DA7" w:rsidP="00CD3DA7">
            <w:pPr>
              <w:rPr>
                <w:rFonts w:ascii="Times New Roman" w:hAnsi="Times New Roman"/>
                <w:sz w:val="20"/>
                <w:szCs w:val="20"/>
              </w:rPr>
            </w:pPr>
            <w:r w:rsidRPr="00D81CF3">
              <w:rPr>
                <w:rFonts w:ascii="Times New Roman" w:hAnsi="Times New Roman"/>
                <w:sz w:val="20"/>
                <w:szCs w:val="20"/>
              </w:rPr>
              <w:t xml:space="preserve">Output 1.1.3 </w:t>
            </w:r>
            <w:r w:rsidRPr="00D81CF3">
              <w:rPr>
                <w:rFonts w:ascii="Times New Roman" w:hAnsi="Times New Roman"/>
                <w:b/>
                <w:bCs/>
                <w:sz w:val="20"/>
                <w:szCs w:val="20"/>
              </w:rPr>
              <w:t xml:space="preserve">National PAS Vision &amp; 5 Year Action Plan </w:t>
            </w:r>
            <w:r w:rsidRPr="00D81CF3">
              <w:rPr>
                <w:rFonts w:ascii="Times New Roman" w:hAnsi="Times New Roman"/>
                <w:sz w:val="20"/>
                <w:szCs w:val="20"/>
              </w:rPr>
              <w:t>addressing weaknesses and gaps in the PA network, resource mobilization, regional/landscape protected area connectivity, harmonization with economic development plans, and measures for strengthened national &amp; sub-national governance and coordination - led by the National PA Committee.</w:t>
            </w:r>
          </w:p>
          <w:p w:rsidR="00CD3DA7" w:rsidRPr="00D81CF3" w:rsidRDefault="00CD3DA7" w:rsidP="00CD3DA7">
            <w:pPr>
              <w:rPr>
                <w:rFonts w:ascii="Times New Roman" w:hAnsi="Times New Roman"/>
                <w:sz w:val="20"/>
                <w:szCs w:val="20"/>
              </w:rPr>
            </w:pPr>
          </w:p>
          <w:p w:rsidR="00CD3DA7" w:rsidRPr="00D81CF3" w:rsidRDefault="00CD3DA7" w:rsidP="00CD3DA7">
            <w:pPr>
              <w:spacing w:after="0" w:line="240" w:lineRule="auto"/>
              <w:rPr>
                <w:rFonts w:ascii="Times New Roman" w:hAnsi="Times New Roman"/>
                <w:color w:val="000000"/>
                <w:lang w:eastAsia="zh-CN"/>
              </w:rPr>
            </w:pPr>
            <w:r w:rsidRPr="00D81CF3">
              <w:rPr>
                <w:rFonts w:ascii="Times New Roman" w:hAnsi="Times New Roman"/>
                <w:sz w:val="20"/>
                <w:szCs w:val="20"/>
              </w:rPr>
              <w:t xml:space="preserve">Output 1.1.4 </w:t>
            </w:r>
            <w:r w:rsidRPr="00D81CF3">
              <w:rPr>
                <w:rFonts w:ascii="Times New Roman" w:hAnsi="Times New Roman"/>
                <w:b/>
                <w:bCs/>
                <w:sz w:val="20"/>
                <w:szCs w:val="20"/>
              </w:rPr>
              <w:t>Institutional support and human capacity development program</w:t>
            </w:r>
            <w:r w:rsidRPr="00D81CF3">
              <w:rPr>
                <w:rFonts w:ascii="Times New Roman" w:hAnsi="Times New Roman"/>
                <w:sz w:val="20"/>
                <w:szCs w:val="20"/>
              </w:rPr>
              <w:t xml:space="preserve"> in line with needs of the Strategic Plan, sustainable financing, national communications, as well as need for enhanced PA governance, and monitoring and evaluation (including project M&amp;E)</w:t>
            </w:r>
          </w:p>
        </w:tc>
      </w:tr>
      <w:tr w:rsidR="00CD3DA7" w:rsidRPr="00D81CF3" w:rsidTr="00CD3DA7">
        <w:trPr>
          <w:trHeight w:val="920"/>
        </w:trPr>
        <w:tc>
          <w:tcPr>
            <w:tcW w:w="1575" w:type="dxa"/>
            <w:vMerge/>
            <w:tcBorders>
              <w:top w:val="single" w:sz="8" w:space="0" w:color="auto"/>
              <w:left w:val="single" w:sz="8" w:space="0" w:color="auto"/>
              <w:bottom w:val="single" w:sz="4" w:space="0" w:color="000000"/>
              <w:right w:val="single" w:sz="4" w:space="0" w:color="auto"/>
            </w:tcBorders>
            <w:hideMark/>
          </w:tcPr>
          <w:p w:rsidR="00CD3DA7" w:rsidRPr="00D81CF3" w:rsidRDefault="00CD3DA7" w:rsidP="00CD3DA7">
            <w:pPr>
              <w:spacing w:after="0" w:line="240" w:lineRule="auto"/>
              <w:rPr>
                <w:rFonts w:ascii="Times New Roman" w:hAnsi="Times New Roman"/>
                <w:color w:val="000000"/>
                <w:lang w:eastAsia="zh-CN"/>
              </w:rPr>
            </w:pPr>
          </w:p>
        </w:tc>
        <w:tc>
          <w:tcPr>
            <w:tcW w:w="1417" w:type="dxa"/>
            <w:vMerge/>
            <w:tcBorders>
              <w:top w:val="single" w:sz="8" w:space="0" w:color="auto"/>
              <w:left w:val="single" w:sz="4" w:space="0" w:color="auto"/>
              <w:bottom w:val="single" w:sz="4" w:space="0" w:color="000000"/>
              <w:right w:val="single" w:sz="4" w:space="0" w:color="auto"/>
            </w:tcBorders>
            <w:hideMark/>
          </w:tcPr>
          <w:p w:rsidR="00CD3DA7" w:rsidRPr="00D81CF3" w:rsidRDefault="00CD3DA7" w:rsidP="00CD3DA7">
            <w:pPr>
              <w:spacing w:after="0" w:line="240" w:lineRule="auto"/>
              <w:rPr>
                <w:rFonts w:ascii="Times New Roman" w:hAnsi="Times New Roman"/>
                <w:color w:val="000000"/>
                <w:lang w:eastAsia="zh-CN"/>
              </w:rPr>
            </w:pPr>
          </w:p>
        </w:tc>
        <w:tc>
          <w:tcPr>
            <w:tcW w:w="1701" w:type="dxa"/>
            <w:vMerge/>
            <w:tcBorders>
              <w:top w:val="nil"/>
              <w:left w:val="single" w:sz="4" w:space="0" w:color="auto"/>
              <w:bottom w:val="single" w:sz="4" w:space="0" w:color="000000"/>
              <w:right w:val="single" w:sz="4" w:space="0" w:color="auto"/>
            </w:tcBorders>
            <w:hideMark/>
          </w:tcPr>
          <w:p w:rsidR="00CD3DA7" w:rsidRPr="00D81CF3" w:rsidRDefault="00CD3DA7" w:rsidP="00CD3DA7">
            <w:pPr>
              <w:spacing w:after="0" w:line="240" w:lineRule="auto"/>
              <w:rPr>
                <w:rFonts w:ascii="Times New Roman" w:hAnsi="Times New Roman"/>
                <w:color w:val="000000"/>
                <w:lang w:eastAsia="zh-CN"/>
              </w:rPr>
            </w:pPr>
          </w:p>
        </w:tc>
        <w:tc>
          <w:tcPr>
            <w:tcW w:w="1985" w:type="dxa"/>
            <w:vMerge/>
            <w:tcBorders>
              <w:top w:val="nil"/>
              <w:left w:val="single" w:sz="4" w:space="0" w:color="auto"/>
              <w:bottom w:val="single" w:sz="4" w:space="0" w:color="000000"/>
              <w:right w:val="single" w:sz="4" w:space="0" w:color="auto"/>
            </w:tcBorders>
            <w:hideMark/>
          </w:tcPr>
          <w:p w:rsidR="00CD3DA7" w:rsidRPr="00D81CF3" w:rsidRDefault="00CD3DA7" w:rsidP="00CD3DA7">
            <w:pPr>
              <w:spacing w:after="0" w:line="240" w:lineRule="auto"/>
              <w:rPr>
                <w:rFonts w:ascii="Times New Roman" w:hAnsi="Times New Roman"/>
                <w:color w:val="000000"/>
                <w:lang w:eastAsia="zh-CN"/>
              </w:rPr>
            </w:pPr>
          </w:p>
        </w:tc>
        <w:tc>
          <w:tcPr>
            <w:tcW w:w="1701" w:type="dxa"/>
            <w:tcBorders>
              <w:top w:val="nil"/>
              <w:left w:val="nil"/>
              <w:bottom w:val="single" w:sz="4" w:space="0" w:color="auto"/>
              <w:right w:val="single" w:sz="8" w:space="0" w:color="auto"/>
            </w:tcBorders>
            <w:shd w:val="clear" w:color="000000" w:fill="FFFFFF"/>
            <w:hideMark/>
          </w:tcPr>
          <w:p w:rsidR="00CD3DA7" w:rsidRPr="00D81CF3" w:rsidRDefault="00CD3DA7" w:rsidP="00CD3DA7">
            <w:pPr>
              <w:spacing w:after="0" w:line="240" w:lineRule="auto"/>
              <w:rPr>
                <w:rFonts w:ascii="Times New Roman" w:hAnsi="Times New Roman"/>
                <w:color w:val="000000"/>
                <w:lang w:eastAsia="zh-CN"/>
              </w:rPr>
            </w:pPr>
            <w:r w:rsidRPr="00D81CF3">
              <w:rPr>
                <w:rFonts w:ascii="Times New Roman" w:hAnsi="Times New Roman"/>
                <w:sz w:val="20"/>
                <w:szCs w:val="20"/>
              </w:rPr>
              <w:t xml:space="preserve">Output 1.2 Improved national compliance with protected area management goals - particularly for wildlife conservation, combating illegal trade, and maintaining forest connectivity </w:t>
            </w:r>
            <w:r w:rsidRPr="00D81CF3">
              <w:rPr>
                <w:rFonts w:ascii="Times New Roman" w:hAnsi="Times New Roman"/>
                <w:sz w:val="20"/>
                <w:szCs w:val="20"/>
              </w:rPr>
              <w:lastRenderedPageBreak/>
              <w:t>across large landscapes</w:t>
            </w:r>
          </w:p>
        </w:tc>
        <w:tc>
          <w:tcPr>
            <w:tcW w:w="2409" w:type="dxa"/>
            <w:tcBorders>
              <w:top w:val="nil"/>
              <w:left w:val="single" w:sz="4" w:space="0" w:color="auto"/>
              <w:bottom w:val="single" w:sz="4" w:space="0" w:color="auto"/>
              <w:right w:val="single" w:sz="8" w:space="0" w:color="auto"/>
            </w:tcBorders>
            <w:shd w:val="clear" w:color="000000" w:fill="FFFFFF"/>
            <w:hideMark/>
          </w:tcPr>
          <w:p w:rsidR="00CD3DA7" w:rsidRPr="00D81CF3" w:rsidRDefault="00CD3DA7" w:rsidP="00CD3DA7">
            <w:pPr>
              <w:rPr>
                <w:rFonts w:ascii="Times New Roman" w:hAnsi="Times New Roman"/>
                <w:sz w:val="20"/>
                <w:szCs w:val="20"/>
              </w:rPr>
            </w:pPr>
            <w:r w:rsidRPr="00D81CF3">
              <w:rPr>
                <w:rFonts w:ascii="Times New Roman" w:hAnsi="Times New Roman"/>
                <w:sz w:val="20"/>
                <w:szCs w:val="20"/>
              </w:rPr>
              <w:lastRenderedPageBreak/>
              <w:t xml:space="preserve">Output 1.2.1 </w:t>
            </w:r>
            <w:r w:rsidRPr="00D81CF3">
              <w:rPr>
                <w:rFonts w:ascii="Times New Roman" w:hAnsi="Times New Roman"/>
                <w:b/>
                <w:bCs/>
                <w:sz w:val="20"/>
                <w:szCs w:val="20"/>
              </w:rPr>
              <w:t>National unified wildlife &amp; forest Law Enforcement Monitoring (LEM) and PA METT Systems operational</w:t>
            </w:r>
            <w:r w:rsidRPr="00D81CF3">
              <w:rPr>
                <w:rFonts w:ascii="Times New Roman" w:hAnsi="Times New Roman"/>
                <w:sz w:val="20"/>
                <w:szCs w:val="20"/>
              </w:rPr>
              <w:t xml:space="preserve"> including a national coordination center, human resources development, use of RS &amp; GIS capacities as well as regular 'status of wildlife, landscape connectivity &amp; </w:t>
            </w:r>
            <w:r w:rsidRPr="00D81CF3">
              <w:rPr>
                <w:rFonts w:ascii="Times New Roman" w:hAnsi="Times New Roman"/>
                <w:sz w:val="20"/>
                <w:szCs w:val="20"/>
              </w:rPr>
              <w:lastRenderedPageBreak/>
              <w:t>BD conservation' reporting to the National PA Committee (on all PAs under MoE, FA and FiA jurisdiction) in line with National PAS Action Plan, the SDS (2.1.3) and project M&amp;E requirements.</w:t>
            </w:r>
          </w:p>
          <w:p w:rsidR="00CD3DA7" w:rsidRPr="00D81CF3" w:rsidRDefault="00CD3DA7" w:rsidP="00CD3DA7">
            <w:pPr>
              <w:rPr>
                <w:rFonts w:ascii="Times New Roman" w:hAnsi="Times New Roman"/>
                <w:sz w:val="20"/>
                <w:szCs w:val="20"/>
              </w:rPr>
            </w:pPr>
          </w:p>
          <w:p w:rsidR="00CD3DA7" w:rsidRPr="00D81CF3" w:rsidRDefault="00CD3DA7" w:rsidP="00CD3DA7">
            <w:pPr>
              <w:rPr>
                <w:rFonts w:ascii="Times New Roman" w:hAnsi="Times New Roman"/>
                <w:sz w:val="20"/>
                <w:szCs w:val="20"/>
              </w:rPr>
            </w:pPr>
            <w:r w:rsidRPr="00D81CF3">
              <w:rPr>
                <w:rFonts w:ascii="Times New Roman" w:hAnsi="Times New Roman"/>
                <w:sz w:val="20"/>
                <w:szCs w:val="20"/>
              </w:rPr>
              <w:t xml:space="preserve">Output 1.2.2 </w:t>
            </w:r>
            <w:r w:rsidRPr="00D81CF3">
              <w:rPr>
                <w:rFonts w:ascii="Times New Roman" w:hAnsi="Times New Roman"/>
                <w:b/>
                <w:bCs/>
                <w:sz w:val="20"/>
                <w:szCs w:val="20"/>
              </w:rPr>
              <w:t>Pilot compliance monitoring</w:t>
            </w:r>
            <w:r w:rsidRPr="00D81CF3">
              <w:rPr>
                <w:rFonts w:ascii="Times New Roman" w:hAnsi="Times New Roman"/>
                <w:sz w:val="20"/>
                <w:szCs w:val="20"/>
              </w:rPr>
              <w:t xml:space="preserve"> through </w:t>
            </w:r>
            <w:r w:rsidRPr="00D81CF3">
              <w:rPr>
                <w:rFonts w:ascii="Times New Roman" w:hAnsi="Times New Roman"/>
                <w:b/>
                <w:bCs/>
                <w:sz w:val="20"/>
                <w:szCs w:val="20"/>
              </w:rPr>
              <w:t xml:space="preserve"> </w:t>
            </w:r>
            <w:r w:rsidRPr="00D81CF3">
              <w:rPr>
                <w:rFonts w:ascii="Times New Roman" w:hAnsi="Times New Roman"/>
                <w:sz w:val="20"/>
                <w:szCs w:val="20"/>
              </w:rPr>
              <w:t xml:space="preserve">national LEM and METT Systems in the demonstration landscape as well as other selected PAs with significant forests and wildlife </w:t>
            </w:r>
          </w:p>
          <w:p w:rsidR="00CD3DA7" w:rsidRPr="00D81CF3" w:rsidRDefault="00CD3DA7" w:rsidP="00CD3DA7">
            <w:pPr>
              <w:rPr>
                <w:rFonts w:ascii="Times New Roman" w:hAnsi="Times New Roman"/>
                <w:sz w:val="20"/>
                <w:szCs w:val="20"/>
              </w:rPr>
            </w:pPr>
          </w:p>
          <w:p w:rsidR="00CD3DA7" w:rsidRPr="00D81CF3" w:rsidRDefault="00CD3DA7" w:rsidP="00CD3DA7">
            <w:pPr>
              <w:rPr>
                <w:rFonts w:ascii="Times New Roman" w:hAnsi="Times New Roman"/>
                <w:sz w:val="20"/>
                <w:szCs w:val="20"/>
              </w:rPr>
            </w:pPr>
            <w:r w:rsidRPr="00D81CF3">
              <w:rPr>
                <w:rFonts w:ascii="Times New Roman" w:hAnsi="Times New Roman"/>
                <w:sz w:val="20"/>
                <w:szCs w:val="20"/>
              </w:rPr>
              <w:t>Output 1.2.3</w:t>
            </w:r>
            <w:r w:rsidRPr="00D81CF3">
              <w:rPr>
                <w:rFonts w:ascii="Times New Roman" w:hAnsi="Times New Roman"/>
                <w:b/>
                <w:bCs/>
                <w:sz w:val="20"/>
                <w:szCs w:val="20"/>
              </w:rPr>
              <w:t xml:space="preserve"> Program and staff harmonization of Cambodian national LEM with regional law enforcement initiatives</w:t>
            </w:r>
            <w:r w:rsidRPr="00D81CF3">
              <w:rPr>
                <w:rFonts w:ascii="Times New Roman" w:hAnsi="Times New Roman"/>
                <w:sz w:val="20"/>
                <w:szCs w:val="20"/>
              </w:rPr>
              <w:t xml:space="preserve"> (e.g. ADB GSM BCI&amp;BCC, projects using MIST, TRAFFIC, PATROL, etc) and capacity building for related enforcement agencies (customs, police, border liaison offices' guards, etc)</w:t>
            </w:r>
          </w:p>
          <w:p w:rsidR="00CD3DA7" w:rsidRPr="00D81CF3" w:rsidRDefault="00CD3DA7" w:rsidP="00CD3DA7">
            <w:pPr>
              <w:rPr>
                <w:rFonts w:ascii="Times New Roman" w:hAnsi="Times New Roman"/>
                <w:sz w:val="20"/>
                <w:szCs w:val="20"/>
              </w:rPr>
            </w:pPr>
          </w:p>
          <w:p w:rsidR="00CD3DA7" w:rsidRPr="00D81CF3" w:rsidRDefault="00CD3DA7" w:rsidP="00CD3DA7">
            <w:pPr>
              <w:rPr>
                <w:rFonts w:ascii="Times New Roman" w:hAnsi="Times New Roman"/>
                <w:sz w:val="20"/>
                <w:szCs w:val="20"/>
              </w:rPr>
            </w:pPr>
            <w:r w:rsidRPr="00D81CF3">
              <w:rPr>
                <w:rFonts w:ascii="Times New Roman" w:hAnsi="Times New Roman"/>
                <w:sz w:val="20"/>
                <w:szCs w:val="20"/>
              </w:rPr>
              <w:t xml:space="preserve">Output 1.2.4 </w:t>
            </w:r>
            <w:r w:rsidRPr="00D81CF3">
              <w:rPr>
                <w:rFonts w:ascii="Times New Roman" w:hAnsi="Times New Roman"/>
                <w:b/>
                <w:bCs/>
                <w:sz w:val="20"/>
                <w:szCs w:val="20"/>
              </w:rPr>
              <w:t>Transboundary forest &amp; species conservation programs through arrangements with neighboring countries and ADB-GMS regional program</w:t>
            </w:r>
            <w:r w:rsidRPr="00D81CF3">
              <w:rPr>
                <w:rFonts w:ascii="Times New Roman" w:hAnsi="Times New Roman"/>
                <w:sz w:val="20"/>
                <w:szCs w:val="20"/>
              </w:rPr>
              <w:t xml:space="preserve">, as a source of technical and financial support, participation in regional response to external pressures (e.g. on logging, illegal wildlife &amp; log trade), as well as to </w:t>
            </w:r>
            <w:r w:rsidRPr="00D81CF3">
              <w:rPr>
                <w:rFonts w:ascii="Times New Roman" w:hAnsi="Times New Roman"/>
                <w:sz w:val="20"/>
                <w:szCs w:val="20"/>
              </w:rPr>
              <w:lastRenderedPageBreak/>
              <w:t>exchange of lessons</w:t>
            </w:r>
          </w:p>
          <w:p w:rsidR="00CD3DA7" w:rsidRPr="00D81CF3" w:rsidRDefault="00CD3DA7" w:rsidP="00CD3DA7">
            <w:pPr>
              <w:spacing w:after="0" w:line="240" w:lineRule="auto"/>
              <w:rPr>
                <w:rFonts w:ascii="Times New Roman" w:hAnsi="Times New Roman"/>
                <w:color w:val="000000"/>
                <w:lang w:eastAsia="zh-CN"/>
              </w:rPr>
            </w:pPr>
          </w:p>
        </w:tc>
      </w:tr>
      <w:tr w:rsidR="00CD3DA7" w:rsidRPr="00D81CF3" w:rsidTr="00CD3DA7">
        <w:trPr>
          <w:trHeight w:val="838"/>
        </w:trPr>
        <w:tc>
          <w:tcPr>
            <w:tcW w:w="1575" w:type="dxa"/>
            <w:vMerge/>
            <w:tcBorders>
              <w:top w:val="single" w:sz="8" w:space="0" w:color="auto"/>
              <w:left w:val="single" w:sz="8" w:space="0" w:color="auto"/>
              <w:bottom w:val="single" w:sz="4" w:space="0" w:color="000000"/>
              <w:right w:val="single" w:sz="4" w:space="0" w:color="auto"/>
            </w:tcBorders>
            <w:hideMark/>
          </w:tcPr>
          <w:p w:rsidR="00CD3DA7" w:rsidRPr="00D81CF3" w:rsidRDefault="00CD3DA7" w:rsidP="00CD3DA7">
            <w:pPr>
              <w:spacing w:after="0" w:line="240" w:lineRule="auto"/>
              <w:rPr>
                <w:rFonts w:ascii="Times New Roman" w:hAnsi="Times New Roman"/>
                <w:color w:val="000000"/>
                <w:lang w:eastAsia="zh-CN"/>
              </w:rPr>
            </w:pPr>
          </w:p>
        </w:tc>
        <w:tc>
          <w:tcPr>
            <w:tcW w:w="1417" w:type="dxa"/>
            <w:vMerge/>
            <w:tcBorders>
              <w:top w:val="single" w:sz="8" w:space="0" w:color="auto"/>
              <w:left w:val="single" w:sz="4" w:space="0" w:color="auto"/>
              <w:bottom w:val="single" w:sz="4" w:space="0" w:color="000000"/>
              <w:right w:val="single" w:sz="4" w:space="0" w:color="auto"/>
            </w:tcBorders>
            <w:hideMark/>
          </w:tcPr>
          <w:p w:rsidR="00CD3DA7" w:rsidRPr="00D81CF3" w:rsidRDefault="00CD3DA7" w:rsidP="00CD3DA7">
            <w:pPr>
              <w:spacing w:after="0" w:line="240" w:lineRule="auto"/>
              <w:rPr>
                <w:rFonts w:ascii="Times New Roman" w:hAnsi="Times New Roman"/>
                <w:color w:val="000000"/>
                <w:lang w:eastAsia="zh-CN"/>
              </w:rPr>
            </w:pPr>
          </w:p>
        </w:tc>
        <w:tc>
          <w:tcPr>
            <w:tcW w:w="1701" w:type="dxa"/>
            <w:vMerge/>
            <w:tcBorders>
              <w:top w:val="nil"/>
              <w:left w:val="single" w:sz="4" w:space="0" w:color="auto"/>
              <w:bottom w:val="single" w:sz="4" w:space="0" w:color="000000"/>
              <w:right w:val="single" w:sz="4" w:space="0" w:color="auto"/>
            </w:tcBorders>
            <w:hideMark/>
          </w:tcPr>
          <w:p w:rsidR="00CD3DA7" w:rsidRPr="00D81CF3" w:rsidRDefault="00CD3DA7" w:rsidP="00CD3DA7">
            <w:pPr>
              <w:spacing w:after="0" w:line="240" w:lineRule="auto"/>
              <w:rPr>
                <w:rFonts w:ascii="Times New Roman" w:hAnsi="Times New Roman"/>
                <w:color w:val="000000"/>
                <w:lang w:eastAsia="zh-CN"/>
              </w:rPr>
            </w:pPr>
          </w:p>
        </w:tc>
        <w:tc>
          <w:tcPr>
            <w:tcW w:w="1985" w:type="dxa"/>
            <w:vMerge/>
            <w:tcBorders>
              <w:top w:val="nil"/>
              <w:left w:val="single" w:sz="4" w:space="0" w:color="auto"/>
              <w:bottom w:val="single" w:sz="4" w:space="0" w:color="000000"/>
              <w:right w:val="single" w:sz="4" w:space="0" w:color="auto"/>
            </w:tcBorders>
            <w:hideMark/>
          </w:tcPr>
          <w:p w:rsidR="00CD3DA7" w:rsidRPr="00D81CF3" w:rsidRDefault="00CD3DA7" w:rsidP="00CD3DA7">
            <w:pPr>
              <w:spacing w:after="0" w:line="240" w:lineRule="auto"/>
              <w:rPr>
                <w:rFonts w:ascii="Times New Roman" w:hAnsi="Times New Roman"/>
                <w:color w:val="000000"/>
                <w:lang w:eastAsia="zh-CN"/>
              </w:rPr>
            </w:pPr>
          </w:p>
        </w:tc>
        <w:tc>
          <w:tcPr>
            <w:tcW w:w="1701" w:type="dxa"/>
            <w:tcBorders>
              <w:top w:val="nil"/>
              <w:left w:val="nil"/>
              <w:bottom w:val="single" w:sz="4" w:space="0" w:color="auto"/>
              <w:right w:val="single" w:sz="8" w:space="0" w:color="auto"/>
            </w:tcBorders>
            <w:shd w:val="clear" w:color="000000" w:fill="FFFFFF"/>
            <w:hideMark/>
          </w:tcPr>
          <w:p w:rsidR="00CD3DA7" w:rsidRPr="00D81CF3" w:rsidRDefault="00CD3DA7" w:rsidP="00CD3DA7">
            <w:pPr>
              <w:spacing w:after="0" w:line="240" w:lineRule="auto"/>
              <w:rPr>
                <w:rFonts w:ascii="Times New Roman" w:hAnsi="Times New Roman"/>
                <w:color w:val="000000"/>
                <w:lang w:eastAsia="zh-CN"/>
              </w:rPr>
            </w:pPr>
            <w:r w:rsidRPr="00D81CF3">
              <w:rPr>
                <w:rFonts w:ascii="Times New Roman" w:hAnsi="Times New Roman"/>
                <w:sz w:val="20"/>
                <w:szCs w:val="20"/>
              </w:rPr>
              <w:t>Output  1.3 Improved national support of biodiversity conservation, protected areas, and forested landscape connectivity in support of national development goals</w:t>
            </w:r>
          </w:p>
        </w:tc>
        <w:tc>
          <w:tcPr>
            <w:tcW w:w="2409" w:type="dxa"/>
            <w:tcBorders>
              <w:top w:val="nil"/>
              <w:left w:val="single" w:sz="4" w:space="0" w:color="auto"/>
              <w:bottom w:val="single" w:sz="4" w:space="0" w:color="auto"/>
              <w:right w:val="single" w:sz="8" w:space="0" w:color="auto"/>
            </w:tcBorders>
            <w:shd w:val="clear" w:color="000000" w:fill="FFFFFF"/>
            <w:hideMark/>
          </w:tcPr>
          <w:p w:rsidR="00CD3DA7" w:rsidRPr="00D81CF3" w:rsidRDefault="00CD3DA7" w:rsidP="00CD3DA7">
            <w:pPr>
              <w:rPr>
                <w:rFonts w:ascii="Times New Roman" w:hAnsi="Times New Roman"/>
                <w:sz w:val="20"/>
                <w:szCs w:val="20"/>
              </w:rPr>
            </w:pPr>
            <w:r w:rsidRPr="00D81CF3">
              <w:rPr>
                <w:rFonts w:ascii="Times New Roman" w:hAnsi="Times New Roman"/>
                <w:sz w:val="20"/>
                <w:szCs w:val="20"/>
              </w:rPr>
              <w:t xml:space="preserve">Output 1.3.1 </w:t>
            </w:r>
            <w:r w:rsidRPr="00D81CF3">
              <w:rPr>
                <w:rFonts w:ascii="Times New Roman" w:hAnsi="Times New Roman"/>
                <w:b/>
                <w:bCs/>
                <w:sz w:val="20"/>
                <w:szCs w:val="20"/>
              </w:rPr>
              <w:t>Communications Campaign Plan designed</w:t>
            </w:r>
            <w:r w:rsidRPr="00D81CF3">
              <w:rPr>
                <w:rFonts w:ascii="Times New Roman" w:hAnsi="Times New Roman"/>
                <w:sz w:val="20"/>
                <w:szCs w:val="20"/>
              </w:rPr>
              <w:t xml:space="preserve"> </w:t>
            </w:r>
            <w:r w:rsidRPr="00D81CF3">
              <w:rPr>
                <w:rFonts w:ascii="Times New Roman" w:hAnsi="Times New Roman"/>
                <w:b/>
                <w:bCs/>
                <w:sz w:val="20"/>
                <w:szCs w:val="20"/>
              </w:rPr>
              <w:t>, operational &amp; impacts measured</w:t>
            </w:r>
            <w:r w:rsidRPr="00D81CF3">
              <w:rPr>
                <w:rFonts w:ascii="Times New Roman" w:hAnsi="Times New Roman"/>
                <w:sz w:val="20"/>
                <w:szCs w:val="20"/>
              </w:rPr>
              <w:t xml:space="preserve">, in support of the ES &amp; BD objectives of National PAS Action Plan &amp; SDS - forested landscape connectivity (2.1.3) - based on 'social-marketing techniques' to achieve unified vision and paths towards change with policy and decision makers at national &amp; sub-national level,  journalists, the judicial system and law enforcement agencies </w:t>
            </w:r>
          </w:p>
          <w:p w:rsidR="00CD3DA7" w:rsidRPr="00D81CF3" w:rsidRDefault="00CD3DA7" w:rsidP="00CD3DA7">
            <w:pPr>
              <w:rPr>
                <w:rFonts w:ascii="Times New Roman" w:hAnsi="Times New Roman"/>
                <w:sz w:val="20"/>
                <w:szCs w:val="20"/>
              </w:rPr>
            </w:pPr>
            <w:r w:rsidRPr="00D81CF3">
              <w:rPr>
                <w:rFonts w:ascii="Times New Roman" w:hAnsi="Times New Roman"/>
                <w:sz w:val="20"/>
                <w:szCs w:val="20"/>
              </w:rPr>
              <w:t xml:space="preserve"> </w:t>
            </w:r>
          </w:p>
          <w:p w:rsidR="00CD3DA7" w:rsidRPr="00D81CF3" w:rsidRDefault="00CD3DA7" w:rsidP="00CD3DA7">
            <w:pPr>
              <w:rPr>
                <w:rFonts w:ascii="Times New Roman" w:hAnsi="Times New Roman"/>
                <w:sz w:val="20"/>
                <w:szCs w:val="20"/>
              </w:rPr>
            </w:pPr>
            <w:r w:rsidRPr="00D81CF3">
              <w:rPr>
                <w:rFonts w:ascii="Times New Roman" w:hAnsi="Times New Roman"/>
                <w:sz w:val="20"/>
                <w:szCs w:val="20"/>
              </w:rPr>
              <w:t>Output 1.3.2</w:t>
            </w:r>
            <w:r w:rsidRPr="00D81CF3">
              <w:rPr>
                <w:rFonts w:ascii="Times New Roman" w:hAnsi="Times New Roman"/>
                <w:b/>
                <w:bCs/>
                <w:sz w:val="20"/>
                <w:szCs w:val="20"/>
              </w:rPr>
              <w:t xml:space="preserve"> Institutional support for MoE’s</w:t>
            </w:r>
            <w:r w:rsidRPr="00D81CF3">
              <w:rPr>
                <w:rFonts w:ascii="Times New Roman" w:hAnsi="Times New Roman"/>
                <w:sz w:val="20"/>
                <w:szCs w:val="20"/>
              </w:rPr>
              <w:t xml:space="preserve"> </w:t>
            </w:r>
            <w:r w:rsidRPr="00D81CF3">
              <w:rPr>
                <w:rFonts w:ascii="Times New Roman" w:hAnsi="Times New Roman"/>
                <w:b/>
                <w:bCs/>
                <w:sz w:val="20"/>
                <w:szCs w:val="20"/>
              </w:rPr>
              <w:t xml:space="preserve">Dep. of Information, Education and Communication </w:t>
            </w:r>
            <w:r w:rsidRPr="00D81CF3">
              <w:rPr>
                <w:rFonts w:ascii="Times New Roman" w:hAnsi="Times New Roman"/>
                <w:sz w:val="20"/>
                <w:szCs w:val="20"/>
              </w:rPr>
              <w:t>to implement the National Campaign, support information dissemination on the national PAS system during and beyond the project, including hosting project website</w:t>
            </w:r>
          </w:p>
          <w:p w:rsidR="00CD3DA7" w:rsidRPr="00D81CF3" w:rsidRDefault="00CD3DA7" w:rsidP="00CD3DA7">
            <w:pPr>
              <w:rPr>
                <w:rFonts w:ascii="Times New Roman" w:hAnsi="Times New Roman"/>
                <w:sz w:val="20"/>
                <w:szCs w:val="20"/>
              </w:rPr>
            </w:pPr>
          </w:p>
          <w:p w:rsidR="00CD3DA7" w:rsidRPr="00D81CF3" w:rsidRDefault="00CD3DA7" w:rsidP="00CD3DA7">
            <w:pPr>
              <w:rPr>
                <w:rFonts w:ascii="Times New Roman" w:hAnsi="Times New Roman"/>
                <w:sz w:val="20"/>
                <w:szCs w:val="20"/>
              </w:rPr>
            </w:pPr>
            <w:r w:rsidRPr="00D81CF3">
              <w:rPr>
                <w:rFonts w:ascii="Times New Roman" w:hAnsi="Times New Roman"/>
                <w:sz w:val="20"/>
                <w:szCs w:val="20"/>
              </w:rPr>
              <w:t xml:space="preserve">Output 1.3.3 </w:t>
            </w:r>
            <w:r w:rsidRPr="00D81CF3">
              <w:rPr>
                <w:rFonts w:ascii="Times New Roman" w:hAnsi="Times New Roman"/>
                <w:b/>
                <w:bCs/>
                <w:sz w:val="20"/>
                <w:szCs w:val="20"/>
              </w:rPr>
              <w:t>National</w:t>
            </w:r>
            <w:r w:rsidRPr="00D81CF3">
              <w:rPr>
                <w:rFonts w:ascii="Times New Roman" w:hAnsi="Times New Roman"/>
                <w:sz w:val="20"/>
                <w:szCs w:val="20"/>
              </w:rPr>
              <w:t xml:space="preserve"> </w:t>
            </w:r>
            <w:r w:rsidRPr="00D81CF3">
              <w:rPr>
                <w:rFonts w:ascii="Times New Roman" w:hAnsi="Times New Roman"/>
                <w:b/>
                <w:bCs/>
                <w:sz w:val="20"/>
                <w:szCs w:val="20"/>
              </w:rPr>
              <w:t>collaborative biodiversity monitoring program</w:t>
            </w:r>
            <w:r w:rsidRPr="00D81CF3">
              <w:rPr>
                <w:rFonts w:ascii="Times New Roman" w:hAnsi="Times New Roman"/>
                <w:sz w:val="20"/>
                <w:szCs w:val="20"/>
              </w:rPr>
              <w:t xml:space="preserve"> established – linked to national targets, international commitments and conservation-sector budgeting, through broad partnership, with data regularly updated and accessible through development of an online meta-database, with </w:t>
            </w:r>
            <w:r w:rsidRPr="00D81CF3">
              <w:rPr>
                <w:rFonts w:ascii="Times New Roman" w:hAnsi="Times New Roman"/>
                <w:sz w:val="20"/>
                <w:szCs w:val="20"/>
              </w:rPr>
              <w:lastRenderedPageBreak/>
              <w:t xml:space="preserve">related capacity building and technical support. </w:t>
            </w:r>
          </w:p>
          <w:p w:rsidR="00CD3DA7" w:rsidRPr="00D81CF3" w:rsidRDefault="00CD3DA7" w:rsidP="00CD3DA7">
            <w:pPr>
              <w:rPr>
                <w:rFonts w:ascii="Times New Roman" w:hAnsi="Times New Roman"/>
                <w:sz w:val="20"/>
                <w:szCs w:val="20"/>
              </w:rPr>
            </w:pPr>
          </w:p>
          <w:p w:rsidR="00CD3DA7" w:rsidRPr="00D81CF3" w:rsidRDefault="00CD3DA7" w:rsidP="00CD3DA7">
            <w:pPr>
              <w:rPr>
                <w:rFonts w:ascii="Times New Roman" w:hAnsi="Times New Roman"/>
                <w:sz w:val="20"/>
                <w:szCs w:val="20"/>
              </w:rPr>
            </w:pPr>
            <w:r w:rsidRPr="00D81CF3">
              <w:rPr>
                <w:rFonts w:ascii="Times New Roman" w:hAnsi="Times New Roman"/>
                <w:sz w:val="20"/>
                <w:szCs w:val="20"/>
              </w:rPr>
              <w:t xml:space="preserve">Output 1.3.4 </w:t>
            </w:r>
            <w:r w:rsidRPr="00D81CF3">
              <w:rPr>
                <w:rFonts w:ascii="Times New Roman" w:hAnsi="Times New Roman"/>
                <w:b/>
                <w:bCs/>
                <w:sz w:val="20"/>
                <w:szCs w:val="20"/>
              </w:rPr>
              <w:t>Production of strategic information &amp; publications to inform policy &amp; planning,</w:t>
            </w:r>
            <w:r w:rsidRPr="00D81CF3">
              <w:rPr>
                <w:rFonts w:ascii="Times New Roman" w:hAnsi="Times New Roman"/>
                <w:sz w:val="20"/>
                <w:szCs w:val="20"/>
              </w:rPr>
              <w:t xml:space="preserve"> guide donor investment, and respond to key threats and drivers of biodiversity loss including:  e.g. (i) strengthening landscape connectivity and PAS, (ii) ‘SFM &amp; community-based reforestation guidebook’, (iii) bi-annual “state of Cambodia biodiversity" reports (including on LEM, BD indicators) as part of the national environmental performance assessment system, (vi) business planning for sustainable financing of the PA system</w:t>
            </w:r>
          </w:p>
          <w:p w:rsidR="00CD3DA7" w:rsidRPr="00D81CF3" w:rsidRDefault="00CD3DA7" w:rsidP="00CD3DA7">
            <w:pPr>
              <w:spacing w:after="0" w:line="240" w:lineRule="auto"/>
              <w:rPr>
                <w:rFonts w:ascii="Times New Roman" w:hAnsi="Times New Roman"/>
                <w:color w:val="000000"/>
                <w:lang w:eastAsia="zh-CN"/>
              </w:rPr>
            </w:pPr>
          </w:p>
        </w:tc>
      </w:tr>
      <w:tr w:rsidR="00CD3DA7" w:rsidRPr="00D81CF3" w:rsidTr="00CD3DA7">
        <w:trPr>
          <w:trHeight w:val="1360"/>
        </w:trPr>
        <w:tc>
          <w:tcPr>
            <w:tcW w:w="1575" w:type="dxa"/>
            <w:vMerge w:val="restart"/>
            <w:tcBorders>
              <w:top w:val="nil"/>
              <w:left w:val="single" w:sz="8" w:space="0" w:color="auto"/>
              <w:bottom w:val="single" w:sz="4" w:space="0" w:color="000000"/>
              <w:right w:val="single" w:sz="4" w:space="0" w:color="auto"/>
            </w:tcBorders>
            <w:shd w:val="clear" w:color="000000" w:fill="FFFFFF"/>
            <w:hideMark/>
          </w:tcPr>
          <w:p w:rsidR="00CD3DA7" w:rsidRPr="00D81CF3" w:rsidRDefault="00CD3DA7" w:rsidP="00F12E14">
            <w:pPr>
              <w:spacing w:after="0" w:line="240" w:lineRule="auto"/>
              <w:rPr>
                <w:rFonts w:ascii="Times New Roman" w:hAnsi="Times New Roman"/>
                <w:color w:val="000000"/>
                <w:sz w:val="20"/>
                <w:szCs w:val="20"/>
                <w:lang w:eastAsia="zh-CN"/>
              </w:rPr>
            </w:pPr>
            <w:r w:rsidRPr="00D81CF3">
              <w:rPr>
                <w:rFonts w:ascii="Times New Roman" w:hAnsi="Times New Roman"/>
                <w:b/>
                <w:bCs/>
                <w:sz w:val="20"/>
                <w:szCs w:val="20"/>
              </w:rPr>
              <w:lastRenderedPageBreak/>
              <w:t>2</w:t>
            </w:r>
            <w:r w:rsidRPr="001E34A0">
              <w:rPr>
                <w:rFonts w:ascii="Times New Roman" w:hAnsi="Times New Roman"/>
                <w:b/>
                <w:bCs/>
                <w:sz w:val="20"/>
                <w:szCs w:val="20"/>
              </w:rPr>
              <w:t xml:space="preserve">. Integrated landscape management </w:t>
            </w:r>
            <w:r w:rsidR="00F12E14" w:rsidRPr="001E34A0">
              <w:rPr>
                <w:rFonts w:ascii="Times New Roman" w:hAnsi="Times New Roman"/>
                <w:b/>
                <w:bCs/>
                <w:sz w:val="20"/>
                <w:szCs w:val="20"/>
              </w:rPr>
              <w:t>(as per ProDoc Outcome 2)</w:t>
            </w:r>
          </w:p>
        </w:tc>
        <w:tc>
          <w:tcPr>
            <w:tcW w:w="1417" w:type="dxa"/>
            <w:vMerge w:val="restart"/>
            <w:tcBorders>
              <w:top w:val="nil"/>
              <w:left w:val="single" w:sz="4" w:space="0" w:color="auto"/>
              <w:bottom w:val="single" w:sz="4" w:space="0" w:color="000000"/>
              <w:right w:val="single" w:sz="4" w:space="0" w:color="auto"/>
            </w:tcBorders>
            <w:shd w:val="clear" w:color="000000" w:fill="FFFFFF"/>
            <w:hideMark/>
          </w:tcPr>
          <w:p w:rsidR="00CD3DA7" w:rsidRPr="00D81CF3" w:rsidRDefault="00CD3DA7" w:rsidP="00C1590D">
            <w:pPr>
              <w:spacing w:after="0" w:line="240" w:lineRule="auto"/>
              <w:rPr>
                <w:rFonts w:ascii="Times New Roman" w:hAnsi="Times New Roman"/>
                <w:b/>
                <w:bCs/>
                <w:sz w:val="20"/>
                <w:szCs w:val="20"/>
              </w:rPr>
            </w:pPr>
            <w:r w:rsidRPr="00D81CF3">
              <w:rPr>
                <w:rFonts w:ascii="Times New Roman" w:hAnsi="Times New Roman"/>
                <w:b/>
                <w:bCs/>
                <w:sz w:val="20"/>
                <w:szCs w:val="20"/>
              </w:rPr>
              <w:t xml:space="preserve">Component 2. Integrated  Landscape  Management for Safeguarding   Forests, Biodiversity and Carbon Stocks in the  Mondulkiri Conservation Landscape) </w:t>
            </w:r>
          </w:p>
          <w:p w:rsidR="00CD3DA7" w:rsidRPr="00D81CF3" w:rsidRDefault="00CD3DA7" w:rsidP="00CD3DA7">
            <w:pPr>
              <w:rPr>
                <w:rFonts w:ascii="Times New Roman" w:hAnsi="Times New Roman"/>
                <w:i/>
                <w:sz w:val="20"/>
                <w:szCs w:val="20"/>
              </w:rPr>
            </w:pPr>
          </w:p>
          <w:p w:rsidR="00CD3DA7" w:rsidRPr="00D81CF3" w:rsidRDefault="00CD3DA7" w:rsidP="00CD3DA7">
            <w:pPr>
              <w:spacing w:after="0" w:line="240" w:lineRule="auto"/>
              <w:rPr>
                <w:rFonts w:ascii="Times New Roman" w:hAnsi="Times New Roman"/>
                <w:color w:val="000000"/>
                <w:lang w:eastAsia="zh-CN"/>
              </w:rPr>
            </w:pPr>
          </w:p>
        </w:tc>
        <w:tc>
          <w:tcPr>
            <w:tcW w:w="1701" w:type="dxa"/>
            <w:vMerge w:val="restart"/>
            <w:tcBorders>
              <w:top w:val="nil"/>
              <w:left w:val="single" w:sz="4" w:space="0" w:color="auto"/>
              <w:bottom w:val="single" w:sz="4" w:space="0" w:color="auto"/>
              <w:right w:val="single" w:sz="4" w:space="0" w:color="auto"/>
            </w:tcBorders>
            <w:shd w:val="clear" w:color="000000" w:fill="FFFFFF"/>
            <w:hideMark/>
          </w:tcPr>
          <w:p w:rsidR="00CD3DA7" w:rsidRPr="00D81CF3" w:rsidRDefault="00C1590D" w:rsidP="00CD3DA7">
            <w:pPr>
              <w:spacing w:after="0" w:line="240" w:lineRule="auto"/>
              <w:rPr>
                <w:rFonts w:ascii="Times New Roman" w:hAnsi="Times New Roman"/>
                <w:color w:val="000000"/>
                <w:lang w:eastAsia="zh-CN"/>
              </w:rPr>
            </w:pPr>
            <w:r w:rsidRPr="00D81CF3">
              <w:rPr>
                <w:rFonts w:ascii="Times New Roman" w:hAnsi="Times New Roman"/>
                <w:b/>
                <w:bCs/>
                <w:sz w:val="20"/>
                <w:szCs w:val="20"/>
              </w:rPr>
              <w:t xml:space="preserve">Outcome </w:t>
            </w:r>
            <w:r w:rsidR="00CD3DA7" w:rsidRPr="00D81CF3">
              <w:rPr>
                <w:rFonts w:ascii="Times New Roman" w:hAnsi="Times New Roman"/>
                <w:b/>
                <w:bCs/>
                <w:sz w:val="20"/>
                <w:szCs w:val="20"/>
              </w:rPr>
              <w:t>2.  Integrated landscape management to safeguard forests, biodiversity, and carbon stocks in the Eastern Plains Landscape</w:t>
            </w:r>
          </w:p>
        </w:tc>
        <w:tc>
          <w:tcPr>
            <w:tcW w:w="1985" w:type="dxa"/>
            <w:vMerge w:val="restart"/>
            <w:tcBorders>
              <w:top w:val="nil"/>
              <w:left w:val="single" w:sz="4" w:space="0" w:color="auto"/>
              <w:bottom w:val="single" w:sz="4" w:space="0" w:color="000000"/>
              <w:right w:val="single" w:sz="4" w:space="0" w:color="auto"/>
            </w:tcBorders>
            <w:shd w:val="clear" w:color="000000" w:fill="FFFFFF"/>
            <w:hideMark/>
          </w:tcPr>
          <w:p w:rsidR="00CD3DA7" w:rsidRPr="00D81CF3" w:rsidRDefault="00CD3DA7" w:rsidP="00CD3DA7">
            <w:pPr>
              <w:rPr>
                <w:rFonts w:ascii="Times New Roman" w:hAnsi="Times New Roman"/>
                <w:sz w:val="20"/>
                <w:szCs w:val="20"/>
              </w:rPr>
            </w:pPr>
            <w:r w:rsidRPr="00D81CF3">
              <w:rPr>
                <w:rFonts w:ascii="Times New Roman" w:hAnsi="Times New Roman"/>
                <w:sz w:val="20"/>
                <w:szCs w:val="20"/>
              </w:rPr>
              <w:t xml:space="preserve">Outcome 2.1 Enhanced biodiversity security, forest connectivity and reduced LULUCF-based emissions in &gt;350,000 ha through harmonizing economic development plans with forest and biodiversity conservation </w:t>
            </w:r>
            <w:r w:rsidRPr="00D81CF3">
              <w:rPr>
                <w:rFonts w:ascii="Times New Roman" w:hAnsi="Times New Roman"/>
                <w:i/>
                <w:iCs/>
                <w:sz w:val="20"/>
                <w:szCs w:val="20"/>
              </w:rPr>
              <w:t>(est. 15.9 million tCO2e  reduced deforestation  emissions -20YR)</w:t>
            </w:r>
          </w:p>
          <w:p w:rsidR="00CD3DA7" w:rsidRPr="00D81CF3" w:rsidRDefault="00CD3DA7" w:rsidP="00CD3DA7">
            <w:pPr>
              <w:rPr>
                <w:rFonts w:ascii="Times New Roman" w:hAnsi="Times New Roman"/>
                <w:noProof/>
                <w:sz w:val="20"/>
                <w:szCs w:val="20"/>
              </w:rPr>
            </w:pPr>
          </w:p>
          <w:p w:rsidR="00CD3DA7" w:rsidRPr="00D81CF3" w:rsidRDefault="00CD3DA7" w:rsidP="00CD3DA7">
            <w:pPr>
              <w:rPr>
                <w:rFonts w:ascii="Times New Roman" w:hAnsi="Times New Roman"/>
                <w:noProof/>
                <w:sz w:val="20"/>
                <w:szCs w:val="20"/>
              </w:rPr>
            </w:pPr>
            <w:r w:rsidRPr="00D81CF3">
              <w:rPr>
                <w:rFonts w:ascii="Times New Roman" w:hAnsi="Times New Roman"/>
                <w:noProof/>
                <w:sz w:val="20"/>
                <w:szCs w:val="20"/>
              </w:rPr>
              <w:t xml:space="preserve">Ouctome 2.2 Carbon stock and forest  monitoring capacity </w:t>
            </w:r>
            <w:r w:rsidRPr="00D81CF3">
              <w:rPr>
                <w:rFonts w:ascii="Times New Roman" w:hAnsi="Times New Roman"/>
                <w:noProof/>
                <w:sz w:val="20"/>
                <w:szCs w:val="20"/>
              </w:rPr>
              <w:lastRenderedPageBreak/>
              <w:t xml:space="preserve">strengthened and institutionalized in Mondulkiri province </w:t>
            </w:r>
          </w:p>
          <w:p w:rsidR="00CD3DA7" w:rsidRPr="00D81CF3" w:rsidRDefault="00CD3DA7" w:rsidP="00CD3DA7">
            <w:pPr>
              <w:spacing w:after="0" w:line="240" w:lineRule="auto"/>
              <w:rPr>
                <w:rFonts w:ascii="Times New Roman" w:hAnsi="Times New Roman"/>
                <w:color w:val="000000"/>
                <w:lang w:eastAsia="zh-CN"/>
              </w:rPr>
            </w:pPr>
          </w:p>
          <w:p w:rsidR="00CD3DA7" w:rsidRPr="00D81CF3" w:rsidRDefault="00CD3DA7" w:rsidP="00CD3DA7">
            <w:pPr>
              <w:rPr>
                <w:rFonts w:ascii="Times New Roman" w:hAnsi="Times New Roman"/>
                <w:sz w:val="20"/>
                <w:szCs w:val="20"/>
              </w:rPr>
            </w:pPr>
            <w:r w:rsidRPr="00D81CF3">
              <w:rPr>
                <w:rFonts w:ascii="Times New Roman" w:hAnsi="Times New Roman"/>
                <w:sz w:val="20"/>
                <w:szCs w:val="20"/>
              </w:rPr>
              <w:t xml:space="preserve">Ouctome 2.3 More resources available for enhanced management effectiveness of PAS in Mondulkiri Conservation Landscape </w:t>
            </w:r>
          </w:p>
          <w:p w:rsidR="00CD3DA7" w:rsidRPr="00D81CF3" w:rsidRDefault="00CD3DA7" w:rsidP="00CD3DA7">
            <w:pPr>
              <w:rPr>
                <w:rFonts w:ascii="Times New Roman" w:hAnsi="Times New Roman"/>
                <w:sz w:val="20"/>
                <w:szCs w:val="20"/>
              </w:rPr>
            </w:pPr>
          </w:p>
          <w:p w:rsidR="00CD3DA7" w:rsidRPr="00D81CF3" w:rsidRDefault="00CD3DA7" w:rsidP="00CD3DA7">
            <w:pPr>
              <w:rPr>
                <w:rFonts w:ascii="Times New Roman" w:hAnsi="Times New Roman"/>
                <w:sz w:val="20"/>
                <w:szCs w:val="20"/>
              </w:rPr>
            </w:pPr>
            <w:r w:rsidRPr="00D81CF3">
              <w:rPr>
                <w:rFonts w:ascii="Times New Roman" w:hAnsi="Times New Roman"/>
                <w:sz w:val="20"/>
                <w:szCs w:val="20"/>
              </w:rPr>
              <w:t>Ouctome 2.4  Carbon sequestration enhanced and forest cover improved in 2,000 ha pilots through increased community resource and livelihood security (</w:t>
            </w:r>
            <w:r w:rsidRPr="00D81CF3">
              <w:rPr>
                <w:rFonts w:ascii="Times New Roman" w:hAnsi="Times New Roman"/>
                <w:i/>
                <w:iCs/>
                <w:sz w:val="20"/>
                <w:szCs w:val="20"/>
              </w:rPr>
              <w:t>est. 236,717 tCO2e   sequestered – 20YR, against baseline</w:t>
            </w:r>
            <w:r w:rsidRPr="00D81CF3">
              <w:rPr>
                <w:rFonts w:ascii="Times New Roman" w:hAnsi="Times New Roman"/>
                <w:sz w:val="20"/>
                <w:szCs w:val="20"/>
              </w:rPr>
              <w:t xml:space="preserve">) </w:t>
            </w:r>
          </w:p>
          <w:p w:rsidR="00CD3DA7" w:rsidRPr="00D81CF3" w:rsidRDefault="00CD3DA7" w:rsidP="00CD3DA7">
            <w:pPr>
              <w:spacing w:after="0" w:line="240" w:lineRule="auto"/>
              <w:rPr>
                <w:rFonts w:ascii="Times New Roman" w:hAnsi="Times New Roman"/>
                <w:color w:val="000000"/>
                <w:lang w:eastAsia="zh-CN"/>
              </w:rPr>
            </w:pPr>
          </w:p>
        </w:tc>
        <w:tc>
          <w:tcPr>
            <w:tcW w:w="1701" w:type="dxa"/>
            <w:tcBorders>
              <w:top w:val="nil"/>
              <w:left w:val="nil"/>
              <w:bottom w:val="single" w:sz="4" w:space="0" w:color="auto"/>
              <w:right w:val="single" w:sz="8" w:space="0" w:color="auto"/>
            </w:tcBorders>
            <w:shd w:val="clear" w:color="000000" w:fill="FFFFFF"/>
            <w:hideMark/>
          </w:tcPr>
          <w:p w:rsidR="00CD3DA7" w:rsidRPr="00D81CF3" w:rsidRDefault="00CD3DA7" w:rsidP="00CD3DA7">
            <w:pPr>
              <w:spacing w:after="0" w:line="240" w:lineRule="auto"/>
              <w:rPr>
                <w:rFonts w:ascii="Times New Roman" w:hAnsi="Times New Roman"/>
                <w:sz w:val="20"/>
                <w:szCs w:val="20"/>
              </w:rPr>
            </w:pPr>
            <w:r w:rsidRPr="00D81CF3">
              <w:rPr>
                <w:rFonts w:ascii="Times New Roman" w:hAnsi="Times New Roman"/>
                <w:sz w:val="20"/>
                <w:szCs w:val="20"/>
              </w:rPr>
              <w:lastRenderedPageBreak/>
              <w:t>Output  2.1 Enhanced biodiversity security and forest connectivity in the Eastern Plain Landscape, with reduced emissions by harmonizing economic development plans with forest and biodiversity conservation</w:t>
            </w:r>
          </w:p>
          <w:p w:rsidR="00CD3DA7" w:rsidRPr="00D81CF3" w:rsidRDefault="00CD3DA7" w:rsidP="00CD3DA7">
            <w:pPr>
              <w:spacing w:after="0" w:line="240" w:lineRule="auto"/>
              <w:rPr>
                <w:rFonts w:ascii="Times New Roman" w:hAnsi="Times New Roman"/>
                <w:w w:val="95"/>
              </w:rPr>
            </w:pPr>
          </w:p>
          <w:p w:rsidR="00CD3DA7" w:rsidRPr="00D81CF3" w:rsidRDefault="00CD3DA7" w:rsidP="00CD3DA7">
            <w:pPr>
              <w:spacing w:after="0" w:line="240" w:lineRule="auto"/>
              <w:rPr>
                <w:rFonts w:ascii="Times New Roman" w:hAnsi="Times New Roman"/>
                <w:w w:val="95"/>
              </w:rPr>
            </w:pPr>
          </w:p>
          <w:p w:rsidR="00CD3DA7" w:rsidRPr="00D81CF3" w:rsidRDefault="00CD3DA7" w:rsidP="00CD3DA7">
            <w:pPr>
              <w:spacing w:after="0" w:line="240" w:lineRule="auto"/>
              <w:rPr>
                <w:rFonts w:ascii="Times New Roman" w:hAnsi="Times New Roman"/>
                <w:color w:val="000000"/>
                <w:lang w:eastAsia="zh-CN"/>
              </w:rPr>
            </w:pPr>
          </w:p>
        </w:tc>
        <w:tc>
          <w:tcPr>
            <w:tcW w:w="2409" w:type="dxa"/>
            <w:tcBorders>
              <w:top w:val="nil"/>
              <w:left w:val="single" w:sz="4" w:space="0" w:color="auto"/>
              <w:bottom w:val="single" w:sz="4" w:space="0" w:color="auto"/>
              <w:right w:val="single" w:sz="8" w:space="0" w:color="auto"/>
            </w:tcBorders>
            <w:shd w:val="clear" w:color="000000" w:fill="FFFFFF"/>
            <w:hideMark/>
          </w:tcPr>
          <w:p w:rsidR="00CD3DA7" w:rsidRPr="00D81CF3" w:rsidRDefault="00CD3DA7" w:rsidP="00CD3DA7">
            <w:pPr>
              <w:rPr>
                <w:rFonts w:ascii="Times New Roman" w:hAnsi="Times New Roman"/>
                <w:sz w:val="20"/>
                <w:szCs w:val="20"/>
              </w:rPr>
            </w:pPr>
            <w:r w:rsidRPr="00D81CF3">
              <w:rPr>
                <w:rFonts w:ascii="Times New Roman" w:hAnsi="Times New Roman"/>
                <w:sz w:val="20"/>
                <w:szCs w:val="20"/>
              </w:rPr>
              <w:t xml:space="preserve">Output 2.1.1 </w:t>
            </w:r>
            <w:r w:rsidRPr="00D81CF3">
              <w:rPr>
                <w:rFonts w:ascii="Times New Roman" w:hAnsi="Times New Roman"/>
                <w:b/>
                <w:bCs/>
                <w:sz w:val="20"/>
                <w:szCs w:val="20"/>
              </w:rPr>
              <w:t>Broad stakeholder consultation &amp; conflict management platform established and agreement reached on the demo area (approx. 350,000 ha, including 150,000ha PA corridors/buffers zones. Baseline set</w:t>
            </w:r>
            <w:r w:rsidRPr="00D81CF3">
              <w:rPr>
                <w:rFonts w:ascii="Times New Roman" w:hAnsi="Times New Roman"/>
                <w:sz w:val="20"/>
                <w:szCs w:val="20"/>
              </w:rPr>
              <w:t>, focused on Economic Land Concessions, Community Protected Areas (CPA), Community Forests (CF) and potential for alternative development scenarios, ranking of biodiversity &amp; forest carbon values, and habitat connectivity needs within  the PAS &amp; ADB/BCI regional corridor</w:t>
            </w:r>
          </w:p>
          <w:p w:rsidR="00CD3DA7" w:rsidRPr="00D81CF3" w:rsidRDefault="00CD3DA7" w:rsidP="00CD3DA7">
            <w:pPr>
              <w:rPr>
                <w:rFonts w:ascii="Times New Roman" w:hAnsi="Times New Roman"/>
                <w:sz w:val="20"/>
                <w:szCs w:val="20"/>
              </w:rPr>
            </w:pPr>
          </w:p>
          <w:p w:rsidR="00CD3DA7" w:rsidRPr="00D81CF3" w:rsidRDefault="00CD3DA7" w:rsidP="00CD3DA7">
            <w:pPr>
              <w:rPr>
                <w:rFonts w:ascii="Times New Roman" w:hAnsi="Times New Roman"/>
                <w:sz w:val="20"/>
                <w:szCs w:val="20"/>
              </w:rPr>
            </w:pPr>
            <w:r w:rsidRPr="00D81CF3">
              <w:rPr>
                <w:rFonts w:ascii="Times New Roman" w:hAnsi="Times New Roman"/>
                <w:sz w:val="20"/>
                <w:szCs w:val="20"/>
              </w:rPr>
              <w:t xml:space="preserve">Output 2.1.2 </w:t>
            </w:r>
            <w:r w:rsidRPr="00D81CF3">
              <w:rPr>
                <w:rFonts w:ascii="Times New Roman" w:hAnsi="Times New Roman"/>
                <w:b/>
                <w:bCs/>
                <w:sz w:val="20"/>
                <w:szCs w:val="20"/>
              </w:rPr>
              <w:t>Key stakeholder groups empowered</w:t>
            </w:r>
            <w:r w:rsidRPr="00D81CF3">
              <w:rPr>
                <w:rFonts w:ascii="Times New Roman" w:hAnsi="Times New Roman"/>
                <w:sz w:val="20"/>
                <w:szCs w:val="20"/>
              </w:rPr>
              <w:t xml:space="preserve"> (trained, aware &amp; organized) </w:t>
            </w:r>
            <w:r w:rsidRPr="00D81CF3">
              <w:rPr>
                <w:rFonts w:ascii="Times New Roman" w:hAnsi="Times New Roman"/>
                <w:b/>
                <w:bCs/>
                <w:sz w:val="20"/>
                <w:szCs w:val="20"/>
              </w:rPr>
              <w:t>and participatory planning mechanism established</w:t>
            </w:r>
            <w:r w:rsidRPr="00D81CF3">
              <w:rPr>
                <w:rFonts w:ascii="Times New Roman" w:hAnsi="Times New Roman"/>
                <w:sz w:val="20"/>
                <w:szCs w:val="20"/>
              </w:rPr>
              <w:t xml:space="preserve"> – based on unified vision for PA and forest protection: e.g. (i) community-based forest  protection &amp; rehabilitation, including ES values; (ii) natural resource-based community development, (iii) PA network development &amp; sustainable finance, (vi) enhancing forested landscape connectivity, (v) Forest conservation &amp; maximizing forest carbon stock under the upcoming National REDD Strategy, and (vi) mainstreaming BD &amp; SFM in regional economic development (measured GEF capacity scorecard);</w:t>
            </w:r>
          </w:p>
          <w:p w:rsidR="00CD3DA7" w:rsidRPr="00D81CF3" w:rsidRDefault="00CD3DA7" w:rsidP="00CD3DA7">
            <w:pPr>
              <w:rPr>
                <w:rFonts w:ascii="Times New Roman" w:hAnsi="Times New Roman"/>
                <w:sz w:val="20"/>
                <w:szCs w:val="20"/>
              </w:rPr>
            </w:pPr>
            <w:r w:rsidRPr="00D81CF3">
              <w:rPr>
                <w:rFonts w:ascii="Times New Roman" w:hAnsi="Times New Roman"/>
                <w:sz w:val="20"/>
                <w:szCs w:val="20"/>
              </w:rPr>
              <w:t xml:space="preserve">Output 2.1.3 </w:t>
            </w:r>
            <w:r w:rsidRPr="00D81CF3">
              <w:rPr>
                <w:rFonts w:ascii="Times New Roman" w:hAnsi="Times New Roman"/>
                <w:b/>
                <w:bCs/>
                <w:sz w:val="20"/>
                <w:szCs w:val="20"/>
              </w:rPr>
              <w:t>Sustainable Development &amp; Forest Conservation Strategy (SDS) &amp;   Spatial Plan endorsed &amp; capacity built with &gt; 150 government, CSO  &amp; community members on its implementation</w:t>
            </w:r>
            <w:r w:rsidRPr="00D81CF3">
              <w:rPr>
                <w:rFonts w:ascii="Times New Roman" w:hAnsi="Times New Roman"/>
                <w:sz w:val="20"/>
                <w:szCs w:val="20"/>
              </w:rPr>
              <w:t xml:space="preserve"> </w:t>
            </w:r>
          </w:p>
          <w:p w:rsidR="00CD3DA7" w:rsidRPr="00D81CF3" w:rsidRDefault="00CD3DA7" w:rsidP="00CD3DA7">
            <w:pPr>
              <w:rPr>
                <w:rFonts w:ascii="Times New Roman" w:hAnsi="Times New Roman"/>
                <w:sz w:val="20"/>
                <w:szCs w:val="20"/>
              </w:rPr>
            </w:pPr>
            <w:r w:rsidRPr="00D81CF3">
              <w:rPr>
                <w:rFonts w:ascii="Times New Roman" w:hAnsi="Times New Roman"/>
                <w:sz w:val="20"/>
                <w:szCs w:val="20"/>
              </w:rPr>
              <w:t xml:space="preserve">Output </w:t>
            </w:r>
            <w:r w:rsidRPr="00D81CF3" w:rsidDel="00A25804">
              <w:rPr>
                <w:rFonts w:ascii="Times New Roman" w:hAnsi="Times New Roman"/>
                <w:sz w:val="20"/>
                <w:szCs w:val="20"/>
              </w:rPr>
              <w:t xml:space="preserve"> </w:t>
            </w:r>
            <w:r w:rsidRPr="00D81CF3">
              <w:rPr>
                <w:rFonts w:ascii="Times New Roman" w:hAnsi="Times New Roman"/>
                <w:sz w:val="20"/>
                <w:szCs w:val="20"/>
              </w:rPr>
              <w:t xml:space="preserve">2.1.4 </w:t>
            </w:r>
            <w:r w:rsidRPr="00D81CF3">
              <w:rPr>
                <w:rFonts w:ascii="Times New Roman" w:hAnsi="Times New Roman"/>
                <w:b/>
                <w:bCs/>
                <w:sz w:val="20"/>
                <w:szCs w:val="20"/>
              </w:rPr>
              <w:t>Finance and resource mobilization strategy</w:t>
            </w:r>
            <w:r w:rsidRPr="00D81CF3">
              <w:rPr>
                <w:rFonts w:ascii="Times New Roman" w:hAnsi="Times New Roman"/>
                <w:sz w:val="20"/>
                <w:szCs w:val="20"/>
              </w:rPr>
              <w:t xml:space="preserve"> </w:t>
            </w:r>
            <w:r w:rsidRPr="00D81CF3">
              <w:rPr>
                <w:rFonts w:ascii="Times New Roman" w:hAnsi="Times New Roman"/>
                <w:b/>
                <w:sz w:val="20"/>
                <w:szCs w:val="20"/>
              </w:rPr>
              <w:t>based on  ‘reconnaissance-level’ economic valuation of selected ecosystems and services (including forest carbon and multiple benefits)</w:t>
            </w:r>
            <w:r w:rsidRPr="00D81CF3">
              <w:rPr>
                <w:rFonts w:ascii="Times New Roman" w:hAnsi="Times New Roman"/>
                <w:sz w:val="20"/>
                <w:szCs w:val="20"/>
              </w:rPr>
              <w:t xml:space="preserve"> in support of implementing the SDS &amp; Spatial Plan</w:t>
            </w:r>
          </w:p>
          <w:p w:rsidR="00CD3DA7" w:rsidRPr="00D81CF3" w:rsidRDefault="00CD3DA7" w:rsidP="00CD3DA7">
            <w:pPr>
              <w:rPr>
                <w:rFonts w:ascii="Times New Roman" w:hAnsi="Times New Roman"/>
                <w:sz w:val="20"/>
                <w:szCs w:val="20"/>
              </w:rPr>
            </w:pPr>
          </w:p>
          <w:p w:rsidR="00CD3DA7" w:rsidRPr="00D81CF3" w:rsidRDefault="00CD3DA7" w:rsidP="00CD3DA7">
            <w:pPr>
              <w:spacing w:after="0" w:line="240" w:lineRule="auto"/>
              <w:rPr>
                <w:rFonts w:ascii="Times New Roman" w:hAnsi="Times New Roman"/>
                <w:color w:val="000000"/>
                <w:lang w:eastAsia="zh-CN"/>
              </w:rPr>
            </w:pPr>
          </w:p>
        </w:tc>
      </w:tr>
      <w:tr w:rsidR="00CD3DA7" w:rsidRPr="00D81CF3" w:rsidTr="00CD3DA7">
        <w:trPr>
          <w:trHeight w:val="1040"/>
        </w:trPr>
        <w:tc>
          <w:tcPr>
            <w:tcW w:w="1575" w:type="dxa"/>
            <w:vMerge/>
            <w:tcBorders>
              <w:top w:val="nil"/>
              <w:left w:val="single" w:sz="8" w:space="0" w:color="auto"/>
              <w:bottom w:val="single" w:sz="4" w:space="0" w:color="000000"/>
              <w:right w:val="single" w:sz="4" w:space="0" w:color="auto"/>
            </w:tcBorders>
            <w:hideMark/>
          </w:tcPr>
          <w:p w:rsidR="00CD3DA7" w:rsidRPr="00D81CF3" w:rsidRDefault="00CD3DA7" w:rsidP="00CD3DA7">
            <w:pPr>
              <w:spacing w:after="0" w:line="240" w:lineRule="auto"/>
              <w:rPr>
                <w:rFonts w:ascii="Times New Roman" w:hAnsi="Times New Roman"/>
                <w:color w:val="000000"/>
                <w:lang w:eastAsia="zh-CN"/>
              </w:rPr>
            </w:pPr>
          </w:p>
        </w:tc>
        <w:tc>
          <w:tcPr>
            <w:tcW w:w="1417" w:type="dxa"/>
            <w:vMerge/>
            <w:tcBorders>
              <w:top w:val="nil"/>
              <w:left w:val="single" w:sz="4" w:space="0" w:color="auto"/>
              <w:bottom w:val="single" w:sz="4" w:space="0" w:color="000000"/>
              <w:right w:val="single" w:sz="4" w:space="0" w:color="auto"/>
            </w:tcBorders>
            <w:hideMark/>
          </w:tcPr>
          <w:p w:rsidR="00CD3DA7" w:rsidRPr="00D81CF3" w:rsidRDefault="00CD3DA7" w:rsidP="00CD3DA7">
            <w:pPr>
              <w:spacing w:after="0" w:line="240" w:lineRule="auto"/>
              <w:rPr>
                <w:rFonts w:ascii="Times New Roman" w:hAnsi="Times New Roman"/>
                <w:color w:val="000000"/>
                <w:lang w:eastAsia="zh-CN"/>
              </w:rPr>
            </w:pPr>
          </w:p>
        </w:tc>
        <w:tc>
          <w:tcPr>
            <w:tcW w:w="1701" w:type="dxa"/>
            <w:vMerge/>
            <w:tcBorders>
              <w:top w:val="nil"/>
              <w:left w:val="single" w:sz="4" w:space="0" w:color="auto"/>
              <w:bottom w:val="single" w:sz="4" w:space="0" w:color="auto"/>
              <w:right w:val="single" w:sz="4" w:space="0" w:color="auto"/>
            </w:tcBorders>
            <w:hideMark/>
          </w:tcPr>
          <w:p w:rsidR="00CD3DA7" w:rsidRPr="00D81CF3" w:rsidRDefault="00CD3DA7" w:rsidP="00CD3DA7">
            <w:pPr>
              <w:spacing w:after="0" w:line="240" w:lineRule="auto"/>
              <w:rPr>
                <w:rFonts w:ascii="Times New Roman" w:hAnsi="Times New Roman"/>
                <w:color w:val="000000"/>
                <w:lang w:eastAsia="zh-CN"/>
              </w:rPr>
            </w:pPr>
          </w:p>
        </w:tc>
        <w:tc>
          <w:tcPr>
            <w:tcW w:w="1985" w:type="dxa"/>
            <w:vMerge/>
            <w:tcBorders>
              <w:top w:val="nil"/>
              <w:left w:val="single" w:sz="4" w:space="0" w:color="auto"/>
              <w:bottom w:val="single" w:sz="4" w:space="0" w:color="000000"/>
              <w:right w:val="single" w:sz="4" w:space="0" w:color="auto"/>
            </w:tcBorders>
            <w:hideMark/>
          </w:tcPr>
          <w:p w:rsidR="00CD3DA7" w:rsidRPr="00D81CF3" w:rsidRDefault="00CD3DA7" w:rsidP="00CD3DA7">
            <w:pPr>
              <w:spacing w:after="0" w:line="240" w:lineRule="auto"/>
              <w:rPr>
                <w:rFonts w:ascii="Times New Roman" w:hAnsi="Times New Roman"/>
                <w:color w:val="000000"/>
                <w:lang w:eastAsia="zh-CN"/>
              </w:rPr>
            </w:pPr>
          </w:p>
        </w:tc>
        <w:tc>
          <w:tcPr>
            <w:tcW w:w="1701" w:type="dxa"/>
            <w:tcBorders>
              <w:top w:val="nil"/>
              <w:left w:val="nil"/>
              <w:bottom w:val="single" w:sz="4" w:space="0" w:color="auto"/>
              <w:right w:val="single" w:sz="8" w:space="0" w:color="auto"/>
            </w:tcBorders>
            <w:shd w:val="clear" w:color="000000" w:fill="FFFFFF"/>
            <w:hideMark/>
          </w:tcPr>
          <w:p w:rsidR="00CD3DA7" w:rsidRPr="00D81CF3" w:rsidRDefault="00CD3DA7" w:rsidP="00CD3DA7">
            <w:pPr>
              <w:spacing w:after="0" w:line="240" w:lineRule="auto"/>
              <w:rPr>
                <w:rFonts w:ascii="Times New Roman" w:hAnsi="Times New Roman"/>
                <w:color w:val="000000"/>
                <w:lang w:eastAsia="zh-CN"/>
              </w:rPr>
            </w:pPr>
            <w:r w:rsidRPr="00D81CF3">
              <w:rPr>
                <w:rFonts w:ascii="Times New Roman" w:hAnsi="Times New Roman"/>
                <w:sz w:val="20"/>
                <w:szCs w:val="20"/>
              </w:rPr>
              <w:t>Output .2.2 Enhanced and institutionalized forest carbon stock monitoring capacity in the Eastern Plains Landscape</w:t>
            </w:r>
          </w:p>
        </w:tc>
        <w:tc>
          <w:tcPr>
            <w:tcW w:w="2409" w:type="dxa"/>
            <w:tcBorders>
              <w:top w:val="nil"/>
              <w:left w:val="single" w:sz="4" w:space="0" w:color="auto"/>
              <w:bottom w:val="single" w:sz="4" w:space="0" w:color="auto"/>
              <w:right w:val="single" w:sz="8" w:space="0" w:color="auto"/>
            </w:tcBorders>
            <w:shd w:val="clear" w:color="000000" w:fill="FFFFFF"/>
            <w:hideMark/>
          </w:tcPr>
          <w:p w:rsidR="00CD3DA7" w:rsidRPr="00D81CF3" w:rsidRDefault="00CD3DA7" w:rsidP="00CD3DA7">
            <w:pPr>
              <w:rPr>
                <w:rFonts w:ascii="Times New Roman" w:hAnsi="Times New Roman"/>
                <w:sz w:val="20"/>
                <w:szCs w:val="20"/>
              </w:rPr>
            </w:pPr>
            <w:r w:rsidRPr="00D81CF3">
              <w:rPr>
                <w:rFonts w:ascii="Times New Roman" w:hAnsi="Times New Roman"/>
                <w:sz w:val="20"/>
                <w:szCs w:val="20"/>
              </w:rPr>
              <w:t xml:space="preserve">Output 2.2.1 </w:t>
            </w:r>
            <w:r w:rsidRPr="00D81CF3">
              <w:rPr>
                <w:rFonts w:ascii="Times New Roman" w:hAnsi="Times New Roman"/>
                <w:b/>
                <w:bCs/>
                <w:sz w:val="20"/>
                <w:szCs w:val="20"/>
              </w:rPr>
              <w:t xml:space="preserve">Sub-national REL/RL </w:t>
            </w:r>
            <w:r w:rsidRPr="00D81CF3">
              <w:rPr>
                <w:rFonts w:ascii="Times New Roman" w:hAnsi="Times New Roman"/>
                <w:sz w:val="20"/>
                <w:szCs w:val="20"/>
              </w:rPr>
              <w:t>through RS-based spatial analysis of land cover, deforestation rates, carbon stocks &amp; fluxes through coordination with National  MRV Team, collaboration with ADB BCI / BCC, and collaborative programs</w:t>
            </w:r>
            <w:r w:rsidRPr="00D81CF3">
              <w:rPr>
                <w:rFonts w:ascii="Times New Roman" w:hAnsi="Times New Roman"/>
                <w:b/>
                <w:bCs/>
                <w:sz w:val="20"/>
                <w:szCs w:val="20"/>
              </w:rPr>
              <w:t xml:space="preserve"> </w:t>
            </w:r>
            <w:r w:rsidRPr="00D81CF3">
              <w:rPr>
                <w:rFonts w:ascii="Times New Roman" w:hAnsi="Times New Roman"/>
                <w:sz w:val="20"/>
                <w:szCs w:val="20"/>
              </w:rPr>
              <w:t>on REDD pilots.</w:t>
            </w:r>
          </w:p>
          <w:p w:rsidR="00CD3DA7" w:rsidRPr="00D81CF3" w:rsidRDefault="00CD3DA7" w:rsidP="00CD3DA7">
            <w:pPr>
              <w:rPr>
                <w:rFonts w:ascii="Times New Roman" w:hAnsi="Times New Roman"/>
                <w:sz w:val="20"/>
                <w:szCs w:val="20"/>
              </w:rPr>
            </w:pPr>
          </w:p>
          <w:p w:rsidR="00CD3DA7" w:rsidRPr="00D81CF3" w:rsidRDefault="00CD3DA7" w:rsidP="00CD3DA7">
            <w:pPr>
              <w:rPr>
                <w:rFonts w:ascii="Times New Roman" w:hAnsi="Times New Roman"/>
                <w:sz w:val="20"/>
                <w:szCs w:val="20"/>
              </w:rPr>
            </w:pPr>
            <w:r w:rsidRPr="00D81CF3">
              <w:rPr>
                <w:rFonts w:ascii="Times New Roman" w:hAnsi="Times New Roman"/>
                <w:sz w:val="20"/>
                <w:szCs w:val="20"/>
              </w:rPr>
              <w:t xml:space="preserve">Output 2.2.2 </w:t>
            </w:r>
            <w:r w:rsidRPr="00D81CF3">
              <w:rPr>
                <w:rFonts w:ascii="Times New Roman" w:hAnsi="Times New Roman"/>
                <w:b/>
                <w:bCs/>
                <w:sz w:val="20"/>
                <w:szCs w:val="20"/>
              </w:rPr>
              <w:t xml:space="preserve">Participatory forest monitoring </w:t>
            </w:r>
            <w:r w:rsidRPr="00D81CF3">
              <w:rPr>
                <w:rFonts w:ascii="Times New Roman" w:hAnsi="Times New Roman"/>
                <w:bCs/>
                <w:sz w:val="20"/>
                <w:szCs w:val="20"/>
              </w:rPr>
              <w:t>established / enhanced for community managed areas to measure Carbon stock, REDD+ co-benefits including socio-economic and ecological contributions, linked to national REDD program</w:t>
            </w:r>
          </w:p>
          <w:p w:rsidR="00CD3DA7" w:rsidRPr="00D81CF3" w:rsidRDefault="00CD3DA7" w:rsidP="00CD3DA7">
            <w:pPr>
              <w:spacing w:after="0" w:line="240" w:lineRule="auto"/>
              <w:rPr>
                <w:rFonts w:ascii="Times New Roman" w:hAnsi="Times New Roman"/>
                <w:color w:val="000000"/>
                <w:lang w:eastAsia="zh-CN"/>
              </w:rPr>
            </w:pPr>
          </w:p>
        </w:tc>
      </w:tr>
      <w:tr w:rsidR="00CD3DA7" w:rsidRPr="00D81CF3" w:rsidTr="00CD3DA7">
        <w:trPr>
          <w:trHeight w:val="520"/>
        </w:trPr>
        <w:tc>
          <w:tcPr>
            <w:tcW w:w="1575" w:type="dxa"/>
            <w:vMerge/>
            <w:tcBorders>
              <w:top w:val="nil"/>
              <w:left w:val="single" w:sz="8" w:space="0" w:color="auto"/>
              <w:bottom w:val="single" w:sz="4" w:space="0" w:color="000000"/>
              <w:right w:val="single" w:sz="4" w:space="0" w:color="auto"/>
            </w:tcBorders>
            <w:hideMark/>
          </w:tcPr>
          <w:p w:rsidR="00CD3DA7" w:rsidRPr="00D81CF3" w:rsidRDefault="00CD3DA7" w:rsidP="00CD3DA7">
            <w:pPr>
              <w:spacing w:after="0" w:line="240" w:lineRule="auto"/>
              <w:rPr>
                <w:rFonts w:ascii="Times New Roman" w:hAnsi="Times New Roman"/>
                <w:color w:val="000000"/>
                <w:lang w:eastAsia="zh-CN"/>
              </w:rPr>
            </w:pPr>
          </w:p>
        </w:tc>
        <w:tc>
          <w:tcPr>
            <w:tcW w:w="1417" w:type="dxa"/>
            <w:vMerge/>
            <w:tcBorders>
              <w:top w:val="nil"/>
              <w:left w:val="single" w:sz="4" w:space="0" w:color="auto"/>
              <w:bottom w:val="single" w:sz="4" w:space="0" w:color="000000"/>
              <w:right w:val="single" w:sz="4" w:space="0" w:color="auto"/>
            </w:tcBorders>
            <w:hideMark/>
          </w:tcPr>
          <w:p w:rsidR="00CD3DA7" w:rsidRPr="00D81CF3" w:rsidRDefault="00CD3DA7" w:rsidP="00CD3DA7">
            <w:pPr>
              <w:spacing w:after="0" w:line="240" w:lineRule="auto"/>
              <w:rPr>
                <w:rFonts w:ascii="Times New Roman" w:hAnsi="Times New Roman"/>
                <w:color w:val="000000"/>
                <w:lang w:eastAsia="zh-CN"/>
              </w:rPr>
            </w:pPr>
          </w:p>
        </w:tc>
        <w:tc>
          <w:tcPr>
            <w:tcW w:w="1701" w:type="dxa"/>
            <w:vMerge/>
            <w:tcBorders>
              <w:top w:val="nil"/>
              <w:left w:val="single" w:sz="4" w:space="0" w:color="auto"/>
              <w:bottom w:val="single" w:sz="4" w:space="0" w:color="auto"/>
              <w:right w:val="single" w:sz="4" w:space="0" w:color="auto"/>
            </w:tcBorders>
            <w:hideMark/>
          </w:tcPr>
          <w:p w:rsidR="00CD3DA7" w:rsidRPr="00D81CF3" w:rsidRDefault="00CD3DA7" w:rsidP="00CD3DA7">
            <w:pPr>
              <w:spacing w:after="0" w:line="240" w:lineRule="auto"/>
              <w:rPr>
                <w:rFonts w:ascii="Times New Roman" w:hAnsi="Times New Roman"/>
                <w:color w:val="000000"/>
                <w:lang w:eastAsia="zh-CN"/>
              </w:rPr>
            </w:pPr>
          </w:p>
        </w:tc>
        <w:tc>
          <w:tcPr>
            <w:tcW w:w="1985" w:type="dxa"/>
            <w:vMerge/>
            <w:tcBorders>
              <w:top w:val="nil"/>
              <w:left w:val="single" w:sz="4" w:space="0" w:color="auto"/>
              <w:bottom w:val="single" w:sz="4" w:space="0" w:color="000000"/>
              <w:right w:val="single" w:sz="4" w:space="0" w:color="auto"/>
            </w:tcBorders>
            <w:hideMark/>
          </w:tcPr>
          <w:p w:rsidR="00CD3DA7" w:rsidRPr="00D81CF3" w:rsidRDefault="00CD3DA7" w:rsidP="00CD3DA7">
            <w:pPr>
              <w:spacing w:after="0" w:line="240" w:lineRule="auto"/>
              <w:rPr>
                <w:rFonts w:ascii="Times New Roman" w:hAnsi="Times New Roman"/>
                <w:color w:val="000000"/>
                <w:lang w:eastAsia="zh-CN"/>
              </w:rPr>
            </w:pPr>
          </w:p>
        </w:tc>
        <w:tc>
          <w:tcPr>
            <w:tcW w:w="1701" w:type="dxa"/>
            <w:tcBorders>
              <w:top w:val="nil"/>
              <w:left w:val="nil"/>
              <w:bottom w:val="single" w:sz="4" w:space="0" w:color="auto"/>
              <w:right w:val="single" w:sz="8" w:space="0" w:color="auto"/>
            </w:tcBorders>
            <w:shd w:val="clear" w:color="000000" w:fill="FFFFFF"/>
            <w:hideMark/>
          </w:tcPr>
          <w:p w:rsidR="00CD3DA7" w:rsidRPr="00D81CF3" w:rsidRDefault="00CD3DA7" w:rsidP="00CD3DA7">
            <w:pPr>
              <w:rPr>
                <w:rFonts w:ascii="Times New Roman" w:hAnsi="Times New Roman"/>
                <w:w w:val="95"/>
              </w:rPr>
            </w:pPr>
            <w:r w:rsidRPr="00D81CF3">
              <w:rPr>
                <w:rFonts w:ascii="Times New Roman" w:hAnsi="Times New Roman"/>
                <w:sz w:val="20"/>
                <w:szCs w:val="20"/>
              </w:rPr>
              <w:t xml:space="preserve">Output 2.3 More effective resource mobilization for integrating protected area management in the Eastern Plains Landscape </w:t>
            </w:r>
          </w:p>
          <w:p w:rsidR="00CD3DA7" w:rsidRPr="00D81CF3" w:rsidRDefault="00CD3DA7" w:rsidP="00CD3DA7">
            <w:pPr>
              <w:spacing w:after="0" w:line="240" w:lineRule="auto"/>
              <w:rPr>
                <w:rFonts w:ascii="Times New Roman" w:hAnsi="Times New Roman"/>
                <w:color w:val="000000"/>
                <w:lang w:eastAsia="zh-CN"/>
              </w:rPr>
            </w:pPr>
          </w:p>
        </w:tc>
        <w:tc>
          <w:tcPr>
            <w:tcW w:w="2409" w:type="dxa"/>
            <w:tcBorders>
              <w:top w:val="nil"/>
              <w:left w:val="single" w:sz="4" w:space="0" w:color="auto"/>
              <w:bottom w:val="single" w:sz="4" w:space="0" w:color="auto"/>
              <w:right w:val="single" w:sz="8" w:space="0" w:color="auto"/>
            </w:tcBorders>
            <w:shd w:val="clear" w:color="000000" w:fill="FFFFFF"/>
            <w:hideMark/>
          </w:tcPr>
          <w:p w:rsidR="00CD3DA7" w:rsidRPr="00D81CF3" w:rsidRDefault="00CD3DA7" w:rsidP="00CD3DA7">
            <w:pPr>
              <w:rPr>
                <w:rFonts w:ascii="Times New Roman" w:hAnsi="Times New Roman"/>
                <w:sz w:val="20"/>
                <w:szCs w:val="20"/>
              </w:rPr>
            </w:pPr>
            <w:r w:rsidRPr="00D81CF3">
              <w:rPr>
                <w:rFonts w:ascii="Times New Roman" w:hAnsi="Times New Roman"/>
                <w:sz w:val="20"/>
                <w:szCs w:val="20"/>
              </w:rPr>
              <w:t xml:space="preserve">Output 2.3.1 Three </w:t>
            </w:r>
            <w:r w:rsidRPr="00D81CF3">
              <w:rPr>
                <w:rFonts w:ascii="Times New Roman" w:hAnsi="Times New Roman"/>
                <w:b/>
                <w:bCs/>
                <w:sz w:val="20"/>
                <w:szCs w:val="20"/>
              </w:rPr>
              <w:t>PA model management/</w:t>
            </w:r>
            <w:r w:rsidR="00C1590D" w:rsidRPr="00D81CF3">
              <w:rPr>
                <w:rFonts w:ascii="Times New Roman" w:hAnsi="Times New Roman"/>
                <w:b/>
                <w:bCs/>
                <w:sz w:val="20"/>
                <w:szCs w:val="20"/>
              </w:rPr>
              <w:t xml:space="preserve"> </w:t>
            </w:r>
            <w:r w:rsidRPr="00D81CF3">
              <w:rPr>
                <w:rFonts w:ascii="Times New Roman" w:hAnsi="Times New Roman"/>
                <w:b/>
                <w:bCs/>
                <w:sz w:val="20"/>
                <w:szCs w:val="20"/>
              </w:rPr>
              <w:t>business plans harmonized with regional economic development processes &amp;</w:t>
            </w:r>
            <w:r w:rsidRPr="00D81CF3">
              <w:rPr>
                <w:rFonts w:ascii="Times New Roman" w:hAnsi="Times New Roman"/>
                <w:sz w:val="20"/>
                <w:szCs w:val="20"/>
              </w:rPr>
              <w:t xml:space="preserve"> </w:t>
            </w:r>
            <w:r w:rsidRPr="00D81CF3">
              <w:rPr>
                <w:rFonts w:ascii="Times New Roman" w:hAnsi="Times New Roman"/>
                <w:b/>
                <w:bCs/>
                <w:sz w:val="20"/>
                <w:szCs w:val="20"/>
              </w:rPr>
              <w:t>demarcation of management zones for one PA</w:t>
            </w:r>
            <w:r w:rsidRPr="00D81CF3">
              <w:rPr>
                <w:rFonts w:ascii="Times New Roman" w:hAnsi="Times New Roman"/>
                <w:sz w:val="20"/>
                <w:szCs w:val="20"/>
              </w:rPr>
              <w:t xml:space="preserve">  to demonstrate application of PA Law procedures, forest landscape connectivity, and  integration with development </w:t>
            </w:r>
          </w:p>
          <w:p w:rsidR="00CD3DA7" w:rsidRPr="00D81CF3" w:rsidRDefault="00CD3DA7" w:rsidP="00CD3DA7">
            <w:pPr>
              <w:rPr>
                <w:rFonts w:ascii="Times New Roman" w:hAnsi="Times New Roman"/>
                <w:sz w:val="20"/>
                <w:szCs w:val="20"/>
              </w:rPr>
            </w:pPr>
          </w:p>
          <w:p w:rsidR="00CD3DA7" w:rsidRPr="00D81CF3" w:rsidRDefault="00CD3DA7" w:rsidP="00CD3DA7">
            <w:pPr>
              <w:rPr>
                <w:rFonts w:ascii="Times New Roman" w:hAnsi="Times New Roman"/>
                <w:sz w:val="20"/>
                <w:szCs w:val="20"/>
              </w:rPr>
            </w:pPr>
            <w:r w:rsidRPr="00D81CF3">
              <w:rPr>
                <w:rFonts w:ascii="Times New Roman" w:hAnsi="Times New Roman"/>
                <w:sz w:val="20"/>
                <w:szCs w:val="20"/>
              </w:rPr>
              <w:t xml:space="preserve">Output 2.3.2 </w:t>
            </w:r>
            <w:r w:rsidRPr="00D81CF3">
              <w:rPr>
                <w:rFonts w:ascii="Times New Roman" w:hAnsi="Times New Roman"/>
                <w:b/>
                <w:bCs/>
                <w:sz w:val="20"/>
                <w:szCs w:val="20"/>
              </w:rPr>
              <w:t xml:space="preserve">Three PA sustainable financing pilots implemented by the three PA agencies </w:t>
            </w:r>
            <w:r w:rsidRPr="00D81CF3">
              <w:rPr>
                <w:rFonts w:ascii="Times New Roman" w:hAnsi="Times New Roman"/>
                <w:b/>
                <w:bCs/>
                <w:sz w:val="20"/>
                <w:szCs w:val="20"/>
              </w:rPr>
              <w:lastRenderedPageBreak/>
              <w:t>and policy recommendations set for upscaling</w:t>
            </w:r>
            <w:r w:rsidRPr="00D81CF3">
              <w:rPr>
                <w:rFonts w:ascii="Times New Roman" w:hAnsi="Times New Roman"/>
                <w:sz w:val="20"/>
                <w:szCs w:val="20"/>
              </w:rPr>
              <w:t xml:space="preserve"> to national level based on lessons - incl. market feasibility assessments, agreement with key stakeholders, and linkages to REDD+ &amp; SFM practices</w:t>
            </w:r>
          </w:p>
          <w:p w:rsidR="00CD3DA7" w:rsidRPr="00D81CF3" w:rsidRDefault="00CD3DA7" w:rsidP="00CD3DA7">
            <w:pPr>
              <w:spacing w:after="0" w:line="240" w:lineRule="auto"/>
              <w:rPr>
                <w:rFonts w:ascii="Times New Roman" w:hAnsi="Times New Roman"/>
                <w:color w:val="000000"/>
                <w:lang w:eastAsia="zh-CN"/>
              </w:rPr>
            </w:pPr>
          </w:p>
        </w:tc>
      </w:tr>
      <w:tr w:rsidR="00CD3DA7" w:rsidRPr="00D81CF3" w:rsidTr="00CD3DA7">
        <w:trPr>
          <w:trHeight w:val="520"/>
        </w:trPr>
        <w:tc>
          <w:tcPr>
            <w:tcW w:w="1575" w:type="dxa"/>
            <w:vMerge/>
            <w:tcBorders>
              <w:top w:val="nil"/>
              <w:left w:val="single" w:sz="8" w:space="0" w:color="auto"/>
              <w:bottom w:val="single" w:sz="4" w:space="0" w:color="000000"/>
              <w:right w:val="single" w:sz="4" w:space="0" w:color="auto"/>
            </w:tcBorders>
            <w:hideMark/>
          </w:tcPr>
          <w:p w:rsidR="00CD3DA7" w:rsidRPr="00D81CF3" w:rsidRDefault="00CD3DA7" w:rsidP="00CD3DA7">
            <w:pPr>
              <w:spacing w:after="0" w:line="240" w:lineRule="auto"/>
              <w:rPr>
                <w:rFonts w:ascii="Times New Roman" w:hAnsi="Times New Roman"/>
                <w:color w:val="000000"/>
                <w:lang w:eastAsia="zh-CN"/>
              </w:rPr>
            </w:pPr>
          </w:p>
        </w:tc>
        <w:tc>
          <w:tcPr>
            <w:tcW w:w="1417" w:type="dxa"/>
            <w:vMerge/>
            <w:tcBorders>
              <w:top w:val="nil"/>
              <w:left w:val="single" w:sz="4" w:space="0" w:color="auto"/>
              <w:bottom w:val="single" w:sz="4" w:space="0" w:color="000000"/>
              <w:right w:val="single" w:sz="4" w:space="0" w:color="auto"/>
            </w:tcBorders>
            <w:hideMark/>
          </w:tcPr>
          <w:p w:rsidR="00CD3DA7" w:rsidRPr="00D81CF3" w:rsidRDefault="00CD3DA7" w:rsidP="00CD3DA7">
            <w:pPr>
              <w:spacing w:after="0" w:line="240" w:lineRule="auto"/>
              <w:rPr>
                <w:rFonts w:ascii="Times New Roman" w:hAnsi="Times New Roman"/>
                <w:color w:val="000000"/>
                <w:lang w:eastAsia="zh-CN"/>
              </w:rPr>
            </w:pPr>
          </w:p>
        </w:tc>
        <w:tc>
          <w:tcPr>
            <w:tcW w:w="1701" w:type="dxa"/>
            <w:vMerge/>
            <w:tcBorders>
              <w:top w:val="nil"/>
              <w:left w:val="single" w:sz="4" w:space="0" w:color="auto"/>
              <w:bottom w:val="single" w:sz="4" w:space="0" w:color="auto"/>
              <w:right w:val="single" w:sz="4" w:space="0" w:color="auto"/>
            </w:tcBorders>
            <w:hideMark/>
          </w:tcPr>
          <w:p w:rsidR="00CD3DA7" w:rsidRPr="00D81CF3" w:rsidRDefault="00CD3DA7" w:rsidP="00CD3DA7">
            <w:pPr>
              <w:spacing w:after="0" w:line="240" w:lineRule="auto"/>
              <w:rPr>
                <w:rFonts w:ascii="Times New Roman" w:hAnsi="Times New Roman"/>
                <w:color w:val="000000"/>
                <w:lang w:eastAsia="zh-CN"/>
              </w:rPr>
            </w:pPr>
          </w:p>
        </w:tc>
        <w:tc>
          <w:tcPr>
            <w:tcW w:w="1985" w:type="dxa"/>
            <w:vMerge/>
            <w:tcBorders>
              <w:top w:val="nil"/>
              <w:left w:val="single" w:sz="4" w:space="0" w:color="auto"/>
              <w:bottom w:val="single" w:sz="4" w:space="0" w:color="000000"/>
              <w:right w:val="single" w:sz="4" w:space="0" w:color="auto"/>
            </w:tcBorders>
            <w:hideMark/>
          </w:tcPr>
          <w:p w:rsidR="00CD3DA7" w:rsidRPr="00D81CF3" w:rsidRDefault="00CD3DA7" w:rsidP="00CD3DA7">
            <w:pPr>
              <w:spacing w:after="0" w:line="240" w:lineRule="auto"/>
              <w:rPr>
                <w:rFonts w:ascii="Times New Roman" w:hAnsi="Times New Roman"/>
                <w:color w:val="000000"/>
                <w:lang w:eastAsia="zh-CN"/>
              </w:rPr>
            </w:pPr>
          </w:p>
        </w:tc>
        <w:tc>
          <w:tcPr>
            <w:tcW w:w="1701" w:type="dxa"/>
            <w:tcBorders>
              <w:top w:val="nil"/>
              <w:left w:val="nil"/>
              <w:bottom w:val="single" w:sz="4" w:space="0" w:color="auto"/>
              <w:right w:val="single" w:sz="8" w:space="0" w:color="auto"/>
            </w:tcBorders>
            <w:shd w:val="clear" w:color="000000" w:fill="FFFFFF"/>
            <w:hideMark/>
          </w:tcPr>
          <w:p w:rsidR="00CD3DA7" w:rsidRPr="00D81CF3" w:rsidRDefault="00CD3DA7" w:rsidP="00C1590D">
            <w:pPr>
              <w:rPr>
                <w:rFonts w:ascii="Times New Roman" w:hAnsi="Times New Roman"/>
                <w:color w:val="000000"/>
                <w:lang w:eastAsia="zh-CN"/>
              </w:rPr>
            </w:pPr>
            <w:r w:rsidRPr="00D81CF3">
              <w:rPr>
                <w:rFonts w:ascii="Times New Roman" w:hAnsi="Times New Roman"/>
                <w:sz w:val="20"/>
                <w:szCs w:val="20"/>
              </w:rPr>
              <w:t>Output 2.4 Enhanced forest cover and carbon sequestration with increased community resource management and livelihood security</w:t>
            </w:r>
          </w:p>
        </w:tc>
        <w:tc>
          <w:tcPr>
            <w:tcW w:w="2409" w:type="dxa"/>
            <w:tcBorders>
              <w:top w:val="nil"/>
              <w:left w:val="single" w:sz="4" w:space="0" w:color="auto"/>
              <w:bottom w:val="single" w:sz="4" w:space="0" w:color="auto"/>
              <w:right w:val="single" w:sz="8" w:space="0" w:color="auto"/>
            </w:tcBorders>
            <w:shd w:val="clear" w:color="000000" w:fill="FFFFFF"/>
            <w:hideMark/>
          </w:tcPr>
          <w:p w:rsidR="00CD3DA7" w:rsidRPr="00D81CF3" w:rsidRDefault="00CD3DA7" w:rsidP="00CD3DA7">
            <w:pPr>
              <w:rPr>
                <w:rFonts w:ascii="Times New Roman" w:hAnsi="Times New Roman"/>
                <w:sz w:val="20"/>
                <w:szCs w:val="20"/>
              </w:rPr>
            </w:pPr>
            <w:r w:rsidRPr="00D81CF3">
              <w:rPr>
                <w:rFonts w:ascii="Times New Roman" w:hAnsi="Times New Roman"/>
                <w:sz w:val="20"/>
                <w:szCs w:val="20"/>
              </w:rPr>
              <w:t xml:space="preserve">2.4.1 </w:t>
            </w:r>
            <w:r w:rsidRPr="00D81CF3">
              <w:rPr>
                <w:rFonts w:ascii="Times New Roman" w:hAnsi="Times New Roman"/>
                <w:b/>
                <w:bCs/>
                <w:sz w:val="20"/>
                <w:szCs w:val="20"/>
              </w:rPr>
              <w:t>Community-based forest management and rehabilitation</w:t>
            </w:r>
            <w:r w:rsidRPr="00D81CF3">
              <w:rPr>
                <w:rFonts w:ascii="Times New Roman" w:hAnsi="Times New Roman"/>
                <w:sz w:val="20"/>
                <w:szCs w:val="20"/>
              </w:rPr>
              <w:t xml:space="preserve"> in PA buffer zones, corridors, CPAs and CFs, including village forest carbon pool, tree plantations, </w:t>
            </w:r>
            <w:r w:rsidRPr="00D81CF3">
              <w:rPr>
                <w:rFonts w:ascii="Times New Roman" w:hAnsi="Times New Roman"/>
                <w:b/>
                <w:bCs/>
                <w:sz w:val="20"/>
                <w:szCs w:val="20"/>
              </w:rPr>
              <w:t>agro-forests (500 ha)</w:t>
            </w:r>
            <w:r w:rsidRPr="00D81CF3">
              <w:rPr>
                <w:rFonts w:ascii="Times New Roman" w:hAnsi="Times New Roman"/>
                <w:sz w:val="20"/>
                <w:szCs w:val="20"/>
              </w:rPr>
              <w:t>, others, in collaboration with national REDD team, sustainable livelihoods program of ADB, and UNEP AF project</w:t>
            </w:r>
          </w:p>
          <w:p w:rsidR="00CD3DA7" w:rsidRPr="00D81CF3" w:rsidRDefault="00CD3DA7" w:rsidP="00CD3DA7">
            <w:pPr>
              <w:rPr>
                <w:rFonts w:ascii="Times New Roman" w:hAnsi="Times New Roman"/>
                <w:sz w:val="20"/>
                <w:szCs w:val="20"/>
              </w:rPr>
            </w:pPr>
          </w:p>
          <w:p w:rsidR="00CD3DA7" w:rsidRPr="00D81CF3" w:rsidRDefault="00CD3DA7" w:rsidP="00CD3DA7">
            <w:pPr>
              <w:rPr>
                <w:rFonts w:ascii="Times New Roman" w:hAnsi="Times New Roman"/>
                <w:sz w:val="20"/>
                <w:szCs w:val="20"/>
              </w:rPr>
            </w:pPr>
            <w:r w:rsidRPr="00D81CF3">
              <w:rPr>
                <w:rFonts w:ascii="Times New Roman" w:hAnsi="Times New Roman"/>
                <w:sz w:val="20"/>
                <w:szCs w:val="20"/>
              </w:rPr>
              <w:t xml:space="preserve">2.4.2 </w:t>
            </w:r>
            <w:r w:rsidRPr="00D81CF3">
              <w:rPr>
                <w:rFonts w:ascii="Times New Roman" w:hAnsi="Times New Roman"/>
                <w:b/>
                <w:sz w:val="20"/>
                <w:szCs w:val="20"/>
              </w:rPr>
              <w:t>Increase resource and livelihood security for communities in CPAs / CFs</w:t>
            </w:r>
            <w:r w:rsidRPr="00D81CF3">
              <w:rPr>
                <w:rFonts w:ascii="Times New Roman" w:hAnsi="Times New Roman"/>
                <w:sz w:val="20"/>
                <w:szCs w:val="20"/>
              </w:rPr>
              <w:t xml:space="preserve"> through boundary demarcation, clarification of land tenure and resource access rights, with related community conservation agreements supporting livelihood assistance programs and sustainable land use coordinated with ADB BCC and UNEP AF projects. </w:t>
            </w:r>
          </w:p>
          <w:p w:rsidR="00CD3DA7" w:rsidRPr="00D81CF3" w:rsidRDefault="00CD3DA7" w:rsidP="00CD3DA7">
            <w:pPr>
              <w:rPr>
                <w:rFonts w:ascii="Times New Roman" w:hAnsi="Times New Roman"/>
                <w:b/>
                <w:bCs/>
                <w:sz w:val="20"/>
                <w:szCs w:val="20"/>
              </w:rPr>
            </w:pPr>
          </w:p>
          <w:p w:rsidR="00CD3DA7" w:rsidRPr="00D81CF3" w:rsidRDefault="00CD3DA7" w:rsidP="00CD3DA7">
            <w:pPr>
              <w:rPr>
                <w:rFonts w:ascii="Times New Roman" w:hAnsi="Times New Roman"/>
                <w:sz w:val="20"/>
                <w:szCs w:val="20"/>
              </w:rPr>
            </w:pPr>
            <w:r w:rsidRPr="00D81CF3">
              <w:rPr>
                <w:rFonts w:ascii="Times New Roman" w:hAnsi="Times New Roman"/>
                <w:sz w:val="20"/>
                <w:szCs w:val="20"/>
              </w:rPr>
              <w:t xml:space="preserve">2.4.3  </w:t>
            </w:r>
            <w:r w:rsidRPr="00D81CF3">
              <w:rPr>
                <w:rFonts w:ascii="Times New Roman" w:hAnsi="Times New Roman"/>
                <w:b/>
                <w:bCs/>
                <w:sz w:val="20"/>
                <w:szCs w:val="20"/>
              </w:rPr>
              <w:t xml:space="preserve">Landscape PA connectivity strengthened through government-led and community-based assisted natural &amp; artificial forest regeneration (min. 1,500 </w:t>
            </w:r>
            <w:r w:rsidRPr="00D81CF3">
              <w:rPr>
                <w:rFonts w:ascii="Times New Roman" w:hAnsi="Times New Roman"/>
                <w:b/>
                <w:bCs/>
                <w:sz w:val="20"/>
                <w:szCs w:val="20"/>
              </w:rPr>
              <w:lastRenderedPageBreak/>
              <w:t>ha) and forest protection</w:t>
            </w:r>
            <w:r w:rsidRPr="00D81CF3">
              <w:rPr>
                <w:rFonts w:ascii="Times New Roman" w:hAnsi="Times New Roman"/>
                <w:sz w:val="20"/>
                <w:szCs w:val="20"/>
              </w:rPr>
              <w:t xml:space="preserve">,  focusing on, wildlife corridors, ES protection, &amp; transboundary landscapes in close collaboration with ADB BCI / BCC and UNEP/AF project. </w:t>
            </w:r>
          </w:p>
          <w:p w:rsidR="00CD3DA7" w:rsidRPr="00D81CF3" w:rsidRDefault="00CD3DA7" w:rsidP="00CD3DA7">
            <w:pPr>
              <w:spacing w:after="0" w:line="240" w:lineRule="auto"/>
              <w:rPr>
                <w:rFonts w:ascii="Times New Roman" w:hAnsi="Times New Roman"/>
                <w:color w:val="000000"/>
                <w:lang w:eastAsia="zh-CN"/>
              </w:rPr>
            </w:pPr>
          </w:p>
        </w:tc>
      </w:tr>
    </w:tbl>
    <w:p w:rsidR="00772281" w:rsidRDefault="00772281" w:rsidP="00C64E15">
      <w:pPr>
        <w:tabs>
          <w:tab w:val="num" w:pos="360"/>
          <w:tab w:val="center" w:pos="4320"/>
          <w:tab w:val="right" w:pos="8640"/>
        </w:tabs>
        <w:spacing w:after="0" w:line="240" w:lineRule="auto"/>
        <w:ind w:left="360" w:right="533"/>
        <w:rPr>
          <w:rFonts w:ascii="Times New Roman" w:eastAsia="Times New Roman" w:hAnsi="Times New Roman"/>
        </w:rPr>
      </w:pPr>
    </w:p>
    <w:p w:rsidR="00772281" w:rsidRDefault="00772281" w:rsidP="00C64E15">
      <w:pPr>
        <w:tabs>
          <w:tab w:val="num" w:pos="360"/>
          <w:tab w:val="center" w:pos="4320"/>
          <w:tab w:val="right" w:pos="8640"/>
        </w:tabs>
        <w:spacing w:after="0" w:line="240" w:lineRule="auto"/>
        <w:ind w:left="360" w:right="533"/>
        <w:rPr>
          <w:rFonts w:ascii="Times New Roman" w:eastAsia="Times New Roman" w:hAnsi="Times New Roman"/>
        </w:rPr>
      </w:pPr>
    </w:p>
    <w:p w:rsidR="00591870" w:rsidRPr="00591870" w:rsidRDefault="00591870" w:rsidP="00591870">
      <w:pPr>
        <w:tabs>
          <w:tab w:val="num" w:pos="360"/>
          <w:tab w:val="center" w:pos="4320"/>
          <w:tab w:val="right" w:pos="8640"/>
        </w:tabs>
        <w:spacing w:after="0" w:line="240" w:lineRule="auto"/>
        <w:rPr>
          <w:rFonts w:ascii="Times New Roman Bold" w:eastAsia="Times New Roman" w:hAnsi="Times New Roman Bold"/>
          <w:b/>
          <w:caps/>
        </w:rPr>
      </w:pPr>
    </w:p>
    <w:tbl>
      <w:tblPr>
        <w:tblW w:w="0" w:type="auto"/>
        <w:tblInd w:w="18" w:type="dxa"/>
        <w:tblLook w:val="04A0" w:firstRow="1" w:lastRow="0" w:firstColumn="1" w:lastColumn="0" w:noHBand="0" w:noVBand="1"/>
      </w:tblPr>
      <w:tblGrid>
        <w:gridCol w:w="10260"/>
      </w:tblGrid>
      <w:tr w:rsidR="00591870" w:rsidRPr="007D0D7F" w:rsidTr="00591870">
        <w:tc>
          <w:tcPr>
            <w:tcW w:w="10260" w:type="dxa"/>
          </w:tcPr>
          <w:p w:rsidR="0023594D" w:rsidRPr="00591870" w:rsidRDefault="00591870" w:rsidP="0023594D">
            <w:pPr>
              <w:spacing w:after="120" w:line="240" w:lineRule="auto"/>
              <w:ind w:left="432" w:right="-18" w:hanging="432"/>
              <w:rPr>
                <w:rFonts w:ascii="Times New Roman" w:eastAsia="Times New Roman" w:hAnsi="Times New Roman"/>
              </w:rPr>
            </w:pPr>
            <w:r w:rsidRPr="00591870">
              <w:rPr>
                <w:rFonts w:ascii="Times New Roman" w:eastAsia="Times New Roman" w:hAnsi="Times New Roman"/>
              </w:rPr>
              <w:t xml:space="preserve">A.1 </w:t>
            </w:r>
            <w:r w:rsidRPr="00591870">
              <w:rPr>
                <w:rFonts w:ascii="Times New Roman" w:eastAsia="Times New Roman" w:hAnsi="Times New Roman"/>
                <w:u w:val="single"/>
              </w:rPr>
              <w:t>National strategies and plans</w:t>
            </w:r>
            <w:r w:rsidRPr="00591870">
              <w:rPr>
                <w:rFonts w:ascii="Times New Roman" w:eastAsia="Times New Roman" w:hAnsi="Times New Roman"/>
              </w:rPr>
              <w:t xml:space="preserve"> or reports and assessments under relevant conventions, if applicable, i.e. NAPAS, NAPs,      NBSAPs, national communications, TNAs, NCSA, NIPs, PRSPs, NPFE, Biennial Update Reports, etc</w:t>
            </w:r>
            <w:r w:rsidRPr="00200317">
              <w:rPr>
                <w:rFonts w:ascii="Times New Roman" w:eastAsia="Times New Roman" w:hAnsi="Times New Roman"/>
                <w:b/>
                <w:bCs/>
              </w:rPr>
              <w:t>.</w:t>
            </w:r>
            <w:r w:rsidR="005B344D" w:rsidRPr="00200317">
              <w:rPr>
                <w:rFonts w:ascii="Times New Roman" w:eastAsia="Times New Roman" w:hAnsi="Times New Roman"/>
                <w:b/>
                <w:bCs/>
              </w:rPr>
              <w:t xml:space="preserve"> </w:t>
            </w:r>
            <w:r w:rsidR="00200317" w:rsidRPr="00200317">
              <w:rPr>
                <w:rFonts w:ascii="Times New Roman" w:eastAsia="Times New Roman" w:hAnsi="Times New Roman"/>
                <w:b/>
                <w:bCs/>
              </w:rPr>
              <w:t>N.A</w:t>
            </w:r>
          </w:p>
        </w:tc>
      </w:tr>
    </w:tbl>
    <w:p w:rsidR="00591870" w:rsidRPr="00200317" w:rsidRDefault="00C0015E" w:rsidP="00C0015E">
      <w:pPr>
        <w:spacing w:after="120" w:line="240" w:lineRule="auto"/>
        <w:ind w:left="432" w:hanging="432"/>
        <w:rPr>
          <w:rFonts w:ascii="Times New Roman" w:eastAsia="Times New Roman" w:hAnsi="Times New Roman"/>
          <w:b/>
          <w:bCs/>
        </w:rPr>
      </w:pPr>
      <w:r>
        <w:rPr>
          <w:rFonts w:ascii="Times New Roman" w:eastAsia="Times New Roman" w:hAnsi="Times New Roman"/>
        </w:rPr>
        <w:t xml:space="preserve"> </w:t>
      </w:r>
      <w:r w:rsidR="00591870" w:rsidRPr="00591870">
        <w:rPr>
          <w:rFonts w:ascii="Times New Roman" w:eastAsia="Times New Roman" w:hAnsi="Times New Roman"/>
        </w:rPr>
        <w:t xml:space="preserve">A.2. </w:t>
      </w:r>
      <w:r w:rsidR="00591870" w:rsidRPr="00591870">
        <w:rPr>
          <w:rFonts w:ascii="Times New Roman" w:eastAsia="Times New Roman" w:hAnsi="Times New Roman"/>
          <w:u w:val="single"/>
        </w:rPr>
        <w:t>GEF</w:t>
      </w:r>
      <w:r w:rsidR="00591870" w:rsidRPr="00591870">
        <w:rPr>
          <w:rFonts w:ascii="Times New Roman" w:eastAsia="Times New Roman" w:hAnsi="Times New Roman"/>
        </w:rPr>
        <w:t xml:space="preserve"> focal area and/or fund(s) strategies, eligibility criteria and priorities.  </w:t>
      </w:r>
      <w:r w:rsidR="00200317" w:rsidRPr="00200317">
        <w:rPr>
          <w:rFonts w:ascii="Times New Roman" w:eastAsia="Times New Roman" w:hAnsi="Times New Roman"/>
          <w:b/>
          <w:bCs/>
        </w:rPr>
        <w:t>N.A</w:t>
      </w:r>
    </w:p>
    <w:p w:rsidR="00591870" w:rsidRDefault="00C0015E" w:rsidP="00C0015E">
      <w:pPr>
        <w:spacing w:after="120" w:line="240" w:lineRule="auto"/>
        <w:ind w:left="432" w:hanging="432"/>
        <w:rPr>
          <w:rFonts w:ascii="Times New Roman" w:eastAsia="Times New Roman" w:hAnsi="Times New Roman"/>
        </w:rPr>
      </w:pPr>
      <w:r>
        <w:rPr>
          <w:rFonts w:ascii="Times New Roman" w:eastAsia="Times New Roman" w:hAnsi="Times New Roman"/>
        </w:rPr>
        <w:t xml:space="preserve"> </w:t>
      </w:r>
      <w:r w:rsidR="00591870" w:rsidRPr="00591870">
        <w:rPr>
          <w:rFonts w:ascii="Times New Roman" w:eastAsia="Times New Roman" w:hAnsi="Times New Roman"/>
        </w:rPr>
        <w:t xml:space="preserve">A.3 The GEF Agency’s comparative advantage: </w:t>
      </w:r>
    </w:p>
    <w:p w:rsidR="0023594D" w:rsidRPr="0023594D" w:rsidRDefault="0023594D" w:rsidP="00C64E15">
      <w:pPr>
        <w:spacing w:after="120" w:line="240" w:lineRule="auto"/>
        <w:ind w:left="432" w:right="533"/>
        <w:rPr>
          <w:rFonts w:ascii="Times New Roman" w:eastAsia="Times New Roman" w:hAnsi="Times New Roman"/>
        </w:rPr>
      </w:pPr>
      <w:r w:rsidRPr="0023594D">
        <w:rPr>
          <w:rFonts w:ascii="Times New Roman" w:eastAsia="Times New Roman" w:hAnsi="Times New Roman"/>
        </w:rPr>
        <w:t xml:space="preserve">Additionally to the PIF: The CAMPAS project is now </w:t>
      </w:r>
      <w:r w:rsidR="00F25B0F">
        <w:rPr>
          <w:rFonts w:ascii="Times New Roman" w:eastAsia="Times New Roman" w:hAnsi="Times New Roman"/>
        </w:rPr>
        <w:t xml:space="preserve">aligned with </w:t>
      </w:r>
      <w:r w:rsidRPr="0023594D">
        <w:rPr>
          <w:rFonts w:ascii="Times New Roman" w:eastAsia="Times New Roman" w:hAnsi="Times New Roman"/>
        </w:rPr>
        <w:t xml:space="preserve">the UNEP PoW 2014-2017, and </w:t>
      </w:r>
      <w:r w:rsidR="00F25B0F">
        <w:rPr>
          <w:rFonts w:ascii="Times New Roman" w:eastAsia="Times New Roman" w:hAnsi="Times New Roman"/>
        </w:rPr>
        <w:t xml:space="preserve">will benefit from collaboration and synergies with UNEP projects under </w:t>
      </w:r>
      <w:r w:rsidRPr="0023594D">
        <w:rPr>
          <w:rFonts w:ascii="Times New Roman" w:eastAsia="Times New Roman" w:hAnsi="Times New Roman"/>
        </w:rPr>
        <w:t xml:space="preserve">Expected Accomplishment (a): ‘Use of the ecosystem approach in countries to maintain ecosystem services and sustainable productivity of terrestrial and aquatic systems is increased’, through its Output 1 ‘Methodologies, partnerships and tools to maintain or restore ecosystem services and integrate the ecosystem management approach with the conservation and management of critical ecosystems’. </w:t>
      </w:r>
    </w:p>
    <w:p w:rsidR="00591870" w:rsidRPr="00200317" w:rsidRDefault="00591870" w:rsidP="00C0015E">
      <w:pPr>
        <w:spacing w:after="120" w:line="240" w:lineRule="auto"/>
        <w:ind w:left="432" w:hanging="432"/>
        <w:rPr>
          <w:rFonts w:ascii="Times New Roman" w:eastAsia="Times New Roman" w:hAnsi="Times New Roman"/>
          <w:b/>
          <w:bCs/>
        </w:rPr>
      </w:pPr>
      <w:r w:rsidRPr="00591870">
        <w:rPr>
          <w:rFonts w:ascii="Times New Roman" w:eastAsia="Times New Roman" w:hAnsi="Times New Roman"/>
        </w:rPr>
        <w:t xml:space="preserve">A.4. The baseline project and the problem that it seeks to address:  </w:t>
      </w:r>
      <w:r w:rsidR="00200317" w:rsidRPr="00200317">
        <w:rPr>
          <w:rFonts w:ascii="Times New Roman" w:eastAsia="Times New Roman" w:hAnsi="Times New Roman"/>
          <w:b/>
          <w:bCs/>
        </w:rPr>
        <w:t>N.A</w:t>
      </w:r>
    </w:p>
    <w:p w:rsidR="006B65D8" w:rsidRDefault="00591870" w:rsidP="006B65D8">
      <w:pPr>
        <w:spacing w:after="120" w:line="240" w:lineRule="auto"/>
        <w:ind w:left="432" w:hanging="432"/>
        <w:rPr>
          <w:rFonts w:ascii="Times New Roman" w:eastAsia="Times New Roman" w:hAnsi="Times New Roman"/>
        </w:rPr>
      </w:pPr>
      <w:r w:rsidRPr="00591870">
        <w:rPr>
          <w:rFonts w:ascii="Times New Roman" w:eastAsia="Times New Roman" w:hAnsi="Times New Roman"/>
        </w:rPr>
        <w:t>A. 5.</w:t>
      </w:r>
      <w:hyperlink r:id="rId12" w:history="1">
        <w:r w:rsidRPr="00591870">
          <w:rPr>
            <w:rFonts w:ascii="Times New Roman" w:eastAsia="Times New Roman" w:hAnsi="Times New Roman"/>
            <w:color w:val="0000FF"/>
            <w:u w:val="single"/>
          </w:rPr>
          <w:t xml:space="preserve"> Incremental</w:t>
        </w:r>
      </w:hyperlink>
      <w:r w:rsidRPr="00591870">
        <w:rPr>
          <w:rFonts w:ascii="Times New Roman" w:eastAsia="Times New Roman" w:hAnsi="Times New Roman"/>
        </w:rPr>
        <w:t xml:space="preserve"> /</w:t>
      </w:r>
      <w:hyperlink r:id="rId13" w:history="1">
        <w:r w:rsidRPr="00591870">
          <w:rPr>
            <w:rFonts w:ascii="Times New Roman" w:eastAsia="Times New Roman" w:hAnsi="Times New Roman"/>
            <w:color w:val="0000FF"/>
            <w:u w:val="single"/>
          </w:rPr>
          <w:t>Additional cost reasoning</w:t>
        </w:r>
      </w:hyperlink>
      <w:r w:rsidRPr="00591870">
        <w:rPr>
          <w:rFonts w:ascii="Times New Roman" w:eastAsia="Times New Roman" w:hAnsi="Times New Roman"/>
        </w:rPr>
        <w:t xml:space="preserve">:  describe the incremental (GEF Trust Fund/NPIF) or additional (LDCF/SCCF) activities  requested for GEF/LDCF/SCCF/NPIF  financing and the associated </w:t>
      </w:r>
      <w:hyperlink r:id="rId14" w:history="1">
        <w:r w:rsidRPr="00591870">
          <w:rPr>
            <w:rFonts w:ascii="Times New Roman" w:eastAsia="Times New Roman" w:hAnsi="Times New Roman"/>
            <w:color w:val="0000FF"/>
            <w:u w:val="single"/>
          </w:rPr>
          <w:t>global environmental benefits</w:t>
        </w:r>
      </w:hyperlink>
      <w:r w:rsidRPr="00591870">
        <w:rPr>
          <w:rFonts w:ascii="Times New Roman" w:eastAsia="Times New Roman" w:hAnsi="Times New Roman"/>
          <w:color w:val="000000"/>
        </w:rPr>
        <w:t xml:space="preserve">  (GEF Trust Fund) or associated adaptation benefits (LDCF/SCCF) to be delivered by the project: </w:t>
      </w:r>
      <w:r w:rsidRPr="00591870">
        <w:rPr>
          <w:rFonts w:ascii="Times New Roman" w:eastAsia="Times New Roman" w:hAnsi="Times New Roman"/>
        </w:rPr>
        <w:t xml:space="preserve">  </w:t>
      </w:r>
      <w:bookmarkStart w:id="134" w:name="pjIncrementalCost"/>
    </w:p>
    <w:p w:rsidR="006B65D8" w:rsidRPr="006B65D8" w:rsidRDefault="006B65D8" w:rsidP="00C64E15">
      <w:pPr>
        <w:ind w:left="432"/>
        <w:rPr>
          <w:rFonts w:ascii="Times New Roman" w:eastAsia="Times New Roman" w:hAnsi="Times New Roman"/>
        </w:rPr>
      </w:pPr>
      <w:r w:rsidRPr="006B65D8">
        <w:rPr>
          <w:rFonts w:ascii="Times New Roman" w:eastAsia="Times New Roman" w:hAnsi="Times New Roman"/>
        </w:rPr>
        <w:t xml:space="preserve">As designed, CAMPAS is expected to provide biodiversity benefits at both national and global scale.  The project demonstration area is situated in a region of high biodiversity and holding a number of globally endangered species (Table 3).  At the demonstration level, the project proposes to increase the connectivity of sustaining habitats within the landscape to help maintain viable populations of these species.  At the national scale, project demonstration activities are designed for upscale to the national level.  Further at the national scale, the project proposed to enhance the management effectiveness of protected areas, increase inter-sectoral collaboration for conservation management, and augment carbon sequestration.  </w:t>
      </w:r>
    </w:p>
    <w:p w:rsidR="006B65D8" w:rsidRPr="006B65D8" w:rsidRDefault="006B65D8" w:rsidP="00C64E15">
      <w:pPr>
        <w:ind w:left="432"/>
        <w:rPr>
          <w:rFonts w:ascii="Times New Roman" w:eastAsia="Times New Roman" w:hAnsi="Times New Roman"/>
        </w:rPr>
      </w:pPr>
      <w:r w:rsidRPr="006B65D8">
        <w:rPr>
          <w:rFonts w:ascii="Times New Roman" w:eastAsia="Times New Roman" w:hAnsi="Times New Roman"/>
        </w:rPr>
        <w:t xml:space="preserve">At a global scale, the project alternative will deliver stronger and unified—through increased inter-sectoral coordination and conservation effectiveness—national strategic goals on biodiversity conservation that will enable more effective protected area governance, and therefore conservation of globally endangered species in Cambodia.  At the time of writing, the state of affairs is a continuous and accelerating decrease of biodiversity in protected areas and conservation landscapes.  This is exacerbated by land conversion and related habitat fragmentation, which further diminishes the viability of migratory species and large-ranging species of larger predators, raptors, and their associated prey.  By strengthening biodiversity and conservation management of protected areas and integrated land-use planning for conservation and development purposes, the alternative project scenario will ensure a reduction of conservation transgressions, conflicting land-use and habitat conversion, and promote habitat connectivity within conservation landscapes.  Altogether the alternative project scenario will provide the enabling environment for sustainable populations of globally endangered species and their associated habitats.  Further, current levels of forest degradation and deforestation continue to add to the unrelenting increase of atmospheric carbon dioxide, which the project’s proposed alternative will help to ameliorate by ensuring increased carbon </w:t>
      </w:r>
      <w:r w:rsidRPr="006B65D8">
        <w:rPr>
          <w:rFonts w:ascii="Times New Roman" w:eastAsia="Times New Roman" w:hAnsi="Times New Roman"/>
        </w:rPr>
        <w:lastRenderedPageBreak/>
        <w:t>retainment and absorption through establishing better forest protection and management measures.  The project will strengthen effectiveness of forest governance and stakeholders’ involvement in conservation, restoration, and management of forest habitats.</w:t>
      </w:r>
    </w:p>
    <w:p w:rsidR="00591870" w:rsidRPr="006B65D8" w:rsidRDefault="006B65D8" w:rsidP="00C64E15">
      <w:pPr>
        <w:ind w:left="432"/>
        <w:rPr>
          <w:rFonts w:ascii="Times New Roman" w:eastAsia="Times New Roman" w:hAnsi="Times New Roman"/>
        </w:rPr>
      </w:pPr>
      <w:r w:rsidRPr="006B65D8">
        <w:rPr>
          <w:rFonts w:ascii="Times New Roman" w:eastAsia="Times New Roman" w:hAnsi="Times New Roman"/>
        </w:rPr>
        <w:t xml:space="preserve">At the national level, the project alternative seeks a scenario where there is an increase in the effectiveness of inter-sectoral coordination for biodiversity conservation and protected area management.  As opposed to the baseline/ current state of conservation affairs, the project alternative will establish effective inter-sectoral coordination and stronger enforcement and monitoring of protected area regulations.  The alternative proposes to reverse the present state of reduced biodiversity and ecosystems services due to poor management, deficient funding, and impact from land conversion and habitat fragmentation.  Through its delivery, the project will improve the present state of biodiversity and conservation affairs by increasing national and international stakeholder consultation to strengthen biodiversity security in protected area landscapes, increase knowledge and skills for protected area management, establish forest monitoring systems for community managed areas inside and outside protected areas, enhance forest cover and sustainability of forests for carbon stock protection and sequestration, and strengthen protected area connectivity within greater conservation landscapes.  </w:t>
      </w:r>
      <w:r>
        <w:rPr>
          <w:rFonts w:ascii="Times New Roman" w:eastAsia="Times New Roman" w:hAnsi="Times New Roman"/>
        </w:rPr>
        <w:t xml:space="preserve">The </w:t>
      </w:r>
      <w:r w:rsidRPr="006B65D8">
        <w:rPr>
          <w:rFonts w:ascii="Times New Roman" w:eastAsia="Times New Roman" w:hAnsi="Times New Roman"/>
        </w:rPr>
        <w:t xml:space="preserve">Appendix 3 </w:t>
      </w:r>
      <w:r>
        <w:rPr>
          <w:rFonts w:ascii="Times New Roman" w:eastAsia="Times New Roman" w:hAnsi="Times New Roman"/>
        </w:rPr>
        <w:t xml:space="preserve">in the UNEP Project Document </w:t>
      </w:r>
      <w:r w:rsidRPr="006B65D8">
        <w:rPr>
          <w:rFonts w:ascii="Times New Roman" w:eastAsia="Times New Roman" w:hAnsi="Times New Roman"/>
        </w:rPr>
        <w:t>presents a matrix of project incremental costs.</w:t>
      </w:r>
      <w:bookmarkEnd w:id="134"/>
      <w:r w:rsidRPr="006B65D8">
        <w:rPr>
          <w:rFonts w:ascii="Times New Roman" w:eastAsia="Times New Roman" w:hAnsi="Times New Roman"/>
        </w:rPr>
        <w:t xml:space="preserve"> </w:t>
      </w:r>
    </w:p>
    <w:p w:rsidR="002E0511" w:rsidRDefault="0035107A" w:rsidP="002E0511">
      <w:pPr>
        <w:spacing w:after="120" w:line="240" w:lineRule="auto"/>
        <w:ind w:left="432" w:hanging="432"/>
        <w:rPr>
          <w:rFonts w:ascii="Times New Roman" w:eastAsia="Times New Roman" w:hAnsi="Times New Roman"/>
          <w:bCs/>
        </w:rPr>
      </w:pPr>
      <w:r w:rsidRPr="0035107A">
        <w:rPr>
          <w:rFonts w:ascii="Times New Roman" w:eastAsia="Times New Roman" w:hAnsi="Times New Roman"/>
          <w:color w:val="000000"/>
        </w:rPr>
        <w:t>A.6  Risks, including climate change</w:t>
      </w:r>
      <w:r w:rsidR="00CF0301">
        <w:rPr>
          <w:rFonts w:ascii="Times New Roman" w:eastAsia="Times New Roman" w:hAnsi="Times New Roman"/>
          <w:color w:val="000000"/>
        </w:rPr>
        <w:t xml:space="preserve">, potential social and environmental </w:t>
      </w:r>
      <w:r w:rsidRPr="0035107A">
        <w:rPr>
          <w:rFonts w:ascii="Times New Roman" w:eastAsia="Times New Roman" w:hAnsi="Times New Roman"/>
          <w:color w:val="000000"/>
        </w:rPr>
        <w:t>risks that might prevent the project objectives from being achieved, and measures that address these risks</w:t>
      </w:r>
      <w:r w:rsidRPr="0035107A">
        <w:rPr>
          <w:rFonts w:ascii="Times New Roman" w:eastAsia="Times New Roman" w:hAnsi="Times New Roman"/>
          <w:bCs/>
        </w:rPr>
        <w:t xml:space="preserve">: </w:t>
      </w:r>
      <w:bookmarkStart w:id="135" w:name="pjRisk"/>
    </w:p>
    <w:p w:rsidR="002E0511" w:rsidRPr="002E0511" w:rsidRDefault="002E0511" w:rsidP="00C64E15">
      <w:pPr>
        <w:ind w:left="432"/>
        <w:rPr>
          <w:rFonts w:ascii="Times New Roman" w:eastAsia="Times New Roman" w:hAnsi="Times New Roman"/>
        </w:rPr>
      </w:pPr>
      <w:r w:rsidRPr="002E0511">
        <w:rPr>
          <w:rFonts w:ascii="Times New Roman" w:eastAsia="Times New Roman" w:hAnsi="Times New Roman"/>
        </w:rPr>
        <w:t>The three main perceived risks to the success of CAMPAS include challenges of inter-agency collaboration on biodiversity and protected area management, lack of mainstreamed financing to sustain project outcomes, and climate change impacts and insufficient adaptation investment.</w:t>
      </w:r>
      <w:r>
        <w:rPr>
          <w:rFonts w:ascii="Times New Roman" w:eastAsia="Times New Roman" w:hAnsi="Times New Roman"/>
        </w:rPr>
        <w:t xml:space="preserve"> Table 16 at page 71 of the Project Document provides a </w:t>
      </w:r>
      <w:r w:rsidRPr="002E0511">
        <w:rPr>
          <w:rFonts w:ascii="Times New Roman" w:eastAsia="Times New Roman" w:hAnsi="Times New Roman"/>
        </w:rPr>
        <w:t>Risk log for the project with proposed mitigation measures</w:t>
      </w:r>
      <w:r>
        <w:rPr>
          <w:rFonts w:ascii="Times New Roman" w:eastAsia="Times New Roman" w:hAnsi="Times New Roman"/>
        </w:rPr>
        <w:t>.</w:t>
      </w:r>
    </w:p>
    <w:p w:rsidR="002E0511" w:rsidRPr="002E0511" w:rsidRDefault="002E0511" w:rsidP="00C64E15">
      <w:pPr>
        <w:ind w:left="432"/>
        <w:rPr>
          <w:rFonts w:ascii="Times New Roman" w:eastAsia="Times New Roman" w:hAnsi="Times New Roman"/>
        </w:rPr>
      </w:pPr>
      <w:r w:rsidRPr="002E0511">
        <w:rPr>
          <w:rFonts w:ascii="Times New Roman" w:eastAsia="Times New Roman" w:hAnsi="Times New Roman"/>
        </w:rPr>
        <w:t>Inter</w:t>
      </w:r>
      <w:r w:rsidRPr="002E0511">
        <w:rPr>
          <w:rFonts w:ascii="Times New Roman" w:eastAsia="Times New Roman" w:hAnsi="Times New Roman"/>
          <w:i/>
          <w:iCs/>
        </w:rPr>
        <w:t>-agency collaboration:</w:t>
      </w:r>
      <w:r w:rsidR="00C1590D">
        <w:rPr>
          <w:rFonts w:ascii="Times New Roman" w:eastAsia="Times New Roman" w:hAnsi="Times New Roman"/>
          <w:i/>
          <w:iCs/>
        </w:rPr>
        <w:t xml:space="preserve"> </w:t>
      </w:r>
      <w:r w:rsidRPr="002E0511">
        <w:rPr>
          <w:rFonts w:ascii="Times New Roman" w:eastAsia="Times New Roman" w:hAnsi="Times New Roman"/>
        </w:rPr>
        <w:t>Governmental responsibility for biodiversity conservation and protected areas management in Cambodia is shared mainly between GDANCP (MoE), the FA and the FiA (MAFF), on the basis of standing legislation including the Law on Environmental Protection and Natural Resource Management, Protected Area Law, and the Forestry Law.  Existing inter-agency committees have experienced constraints in functionality due to perceptions of inequity in the relationships and lack of ownership, and in some cases lack of functional coordination mechanisms.  Accordingly, there is the risk that attempts to improve collaboration could fail.</w:t>
      </w:r>
    </w:p>
    <w:p w:rsidR="002E0511" w:rsidRPr="002E0511" w:rsidRDefault="002E0511" w:rsidP="00C64E15">
      <w:pPr>
        <w:ind w:left="432"/>
        <w:rPr>
          <w:rFonts w:ascii="Times New Roman" w:eastAsia="Times New Roman" w:hAnsi="Times New Roman"/>
        </w:rPr>
      </w:pPr>
      <w:r w:rsidRPr="002E0511">
        <w:rPr>
          <w:rFonts w:ascii="Times New Roman" w:eastAsia="Times New Roman" w:hAnsi="Times New Roman"/>
        </w:rPr>
        <w:t>In line with the National Biodiversity Strategy and Action Plan strategic objective for the protected areas system, which is to “promote and strengthen cross-sectoral communication and coordination based on the existing mechanisms to solve any conflicts of interest”, the project aims to address this issue through a transparent and systematic approach that aims to build trust and reduce competition and conflict, and by building working relationships through collaborative action towards specific objectives under a shared vision.  Detailed stakeholder analysis will inform social marketing and conflict resolution programs, together with the development of inter-agency platforms for dialogue and collaboration, acknowledging that such processes take time to achieve sustainable and productive relationships.</w:t>
      </w:r>
    </w:p>
    <w:p w:rsidR="002E0511" w:rsidRPr="002E0511" w:rsidRDefault="002E0511" w:rsidP="00C64E15">
      <w:pPr>
        <w:ind w:left="432"/>
        <w:rPr>
          <w:rFonts w:ascii="Times New Roman" w:eastAsia="Times New Roman" w:hAnsi="Times New Roman"/>
        </w:rPr>
      </w:pPr>
      <w:r w:rsidRPr="002E0511">
        <w:rPr>
          <w:rFonts w:ascii="Times New Roman" w:eastAsia="Times New Roman" w:hAnsi="Times New Roman"/>
        </w:rPr>
        <w:t xml:space="preserve">Lack of mainstreamed financing to sustain successful project outcomes: Several past project investments in Cambodia have achieved good results during implementation, only to have activities come to a stop at project completion due to lack of sustainable financing and human capacity.  The Fourth National Report to the Convention of Biodiversity (2010) states that “there are issues with the limited human and financial capacity that leaves large sections of planned activities unimplemented.  With limited skills and professionals to perform tasks, and poor and ad-hoc coordination, there are few incentives to seek long lasting solutions.  This is compounded by increasing priority given to commercial interests, which is a difficult issue to deal with in the Cambodian context, </w:t>
      </w:r>
      <w:r w:rsidRPr="002E0511">
        <w:rPr>
          <w:rFonts w:ascii="Times New Roman" w:eastAsia="Times New Roman" w:hAnsi="Times New Roman"/>
        </w:rPr>
        <w:lastRenderedPageBreak/>
        <w:t xml:space="preserve">where the government is heavily dependent on income from overseas aid as it still recovers from the civil war, budgets are low, and staff is poorly paid.  </w:t>
      </w:r>
    </w:p>
    <w:p w:rsidR="002E0511" w:rsidRPr="002E0511" w:rsidRDefault="002E0511" w:rsidP="00C64E15">
      <w:pPr>
        <w:ind w:left="432"/>
        <w:rPr>
          <w:rFonts w:ascii="Times New Roman" w:eastAsia="Times New Roman" w:hAnsi="Times New Roman"/>
        </w:rPr>
      </w:pPr>
      <w:r w:rsidRPr="002E0511">
        <w:rPr>
          <w:rFonts w:ascii="Times New Roman" w:eastAsia="Times New Roman" w:hAnsi="Times New Roman"/>
        </w:rPr>
        <w:t>There is little prospect of the central government agreeing to increase budgets or to provide additional human resources to for example MoE.  Therefore financing needs to be found through other mechanisms, which will be reviewed through the sustainable financing outputs of this project.  In particular, mechanisms will be investigated for increasing revenue flows from economic development in and around protected areas to support sustainable environmental management, such as for example through REDD+, and from appropriate environmental services that do not impact poverty reduction efforts.  Investment in sustainable livelihoods through cottage industries and small and medium enterprises in conservation landscapes, with the assistance of external donors (e.g. co-financed activities by the ADB CEP –BCC program), will demonstrate financial support to community-based natural resource management with the aim of reducing external pressures on protected areas and biodiversity.</w:t>
      </w:r>
    </w:p>
    <w:p w:rsidR="002E0511" w:rsidRPr="002E0511" w:rsidRDefault="002E0511" w:rsidP="00C64E15">
      <w:pPr>
        <w:ind w:left="432"/>
        <w:rPr>
          <w:rFonts w:ascii="Times New Roman" w:eastAsia="Times New Roman" w:hAnsi="Times New Roman"/>
        </w:rPr>
      </w:pPr>
      <w:r w:rsidRPr="002E0511">
        <w:rPr>
          <w:rFonts w:ascii="Times New Roman" w:eastAsia="Times New Roman" w:hAnsi="Times New Roman"/>
          <w:i/>
          <w:iCs/>
        </w:rPr>
        <w:t>Climate change impacts and insufficient adaptation investment</w:t>
      </w:r>
      <w:r w:rsidRPr="002E0511">
        <w:rPr>
          <w:rFonts w:ascii="Times New Roman" w:eastAsia="Times New Roman" w:hAnsi="Times New Roman"/>
        </w:rPr>
        <w:t>: Climate change adaptation is presently addressed through significant investments by various projects and programs in Cambodia.  It is not a major component of this GEF-funded project, although land use, land use change, and forestry is being addressed, and collaboration with the UNEP Adaptation Fund project is described in specially for the Eastern Plains Landscape.  Adaptive management will be factored into the strategic plan for the protected area system, integrated landscape management planning, and management planning for individual protected areas.  Biodiversity monitoring and information systems will take account of the potential impacts of climate change on key species and ecosystems.</w:t>
      </w:r>
    </w:p>
    <w:p w:rsidR="0035107A" w:rsidRPr="002E0511" w:rsidRDefault="002E0511" w:rsidP="00A90412">
      <w:pPr>
        <w:ind w:left="432"/>
        <w:rPr>
          <w:rFonts w:ascii="Times New Roman" w:eastAsia="Times New Roman" w:hAnsi="Times New Roman"/>
        </w:rPr>
      </w:pPr>
      <w:r w:rsidRPr="002E0511">
        <w:rPr>
          <w:rFonts w:ascii="Times New Roman" w:eastAsia="Times New Roman" w:hAnsi="Times New Roman"/>
          <w:i/>
          <w:iCs/>
        </w:rPr>
        <w:t>Competing land use activities and commitment of local communities</w:t>
      </w:r>
      <w:r w:rsidRPr="002E0511">
        <w:rPr>
          <w:rFonts w:ascii="Times New Roman" w:eastAsia="Times New Roman" w:hAnsi="Times New Roman"/>
        </w:rPr>
        <w:t xml:space="preserve">:  Land use activities in proposed connecting sites could cause conflict of interests and hinder connectivity within the landscape.  This would also link to the risk of lack of commitment by local communities on the projects landscape connectivity objective.  To reduce risk, the project will work closely with local communities, particularly for landscape planning, to avoid land use conflict. </w:t>
      </w:r>
      <w:r w:rsidR="00FB1556">
        <w:rPr>
          <w:rFonts w:ascii="Times New Roman" w:eastAsia="Times New Roman" w:hAnsi="Times New Roman"/>
        </w:rPr>
        <w:fldChar w:fldCharType="begin">
          <w:ffData>
            <w:name w:val="pjRisk"/>
            <w:enabled/>
            <w:calcOnExit w:val="0"/>
            <w:textInput/>
          </w:ffData>
        </w:fldChar>
      </w:r>
      <w:r w:rsidR="003A495F">
        <w:rPr>
          <w:rFonts w:ascii="Times New Roman" w:eastAsia="Times New Roman" w:hAnsi="Times New Roman"/>
        </w:rPr>
        <w:instrText xml:space="preserve"> FORMTEXT </w:instrText>
      </w:r>
      <w:r w:rsidR="00FB1556">
        <w:rPr>
          <w:rFonts w:ascii="Times New Roman" w:eastAsia="Times New Roman" w:hAnsi="Times New Roman"/>
        </w:rPr>
      </w:r>
      <w:r w:rsidR="00FB1556">
        <w:rPr>
          <w:rFonts w:ascii="Times New Roman" w:eastAsia="Times New Roman" w:hAnsi="Times New Roman"/>
        </w:rPr>
        <w:fldChar w:fldCharType="separate"/>
      </w:r>
      <w:r w:rsidR="003A495F">
        <w:rPr>
          <w:rFonts w:ascii="Times New Roman" w:eastAsia="Times New Roman" w:hAnsi="Times New Roman"/>
        </w:rPr>
        <w:t> </w:t>
      </w:r>
      <w:r w:rsidR="003A495F">
        <w:rPr>
          <w:rFonts w:ascii="Times New Roman" w:eastAsia="Times New Roman" w:hAnsi="Times New Roman"/>
        </w:rPr>
        <w:t> </w:t>
      </w:r>
      <w:r w:rsidR="003A495F">
        <w:rPr>
          <w:rFonts w:ascii="Times New Roman" w:eastAsia="Times New Roman" w:hAnsi="Times New Roman"/>
        </w:rPr>
        <w:t> </w:t>
      </w:r>
      <w:r w:rsidR="003A495F">
        <w:rPr>
          <w:rFonts w:ascii="Times New Roman" w:eastAsia="Times New Roman" w:hAnsi="Times New Roman"/>
        </w:rPr>
        <w:t> </w:t>
      </w:r>
      <w:r w:rsidR="003A495F">
        <w:rPr>
          <w:rFonts w:ascii="Times New Roman" w:eastAsia="Times New Roman" w:hAnsi="Times New Roman"/>
        </w:rPr>
        <w:t> </w:t>
      </w:r>
      <w:r w:rsidR="00FB1556">
        <w:rPr>
          <w:rFonts w:ascii="Times New Roman" w:eastAsia="Times New Roman" w:hAnsi="Times New Roman"/>
        </w:rPr>
        <w:fldChar w:fldCharType="end"/>
      </w:r>
      <w:bookmarkEnd w:id="135"/>
    </w:p>
    <w:p w:rsidR="0035107A" w:rsidRPr="007307F9" w:rsidRDefault="0035107A" w:rsidP="00C0015E">
      <w:pPr>
        <w:spacing w:after="120" w:line="240" w:lineRule="auto"/>
        <w:ind w:left="432" w:hanging="432"/>
        <w:rPr>
          <w:rFonts w:ascii="Times New Roman" w:eastAsia="Times New Roman" w:hAnsi="Times New Roman"/>
          <w:b/>
          <w:bCs/>
          <w:color w:val="000000"/>
        </w:rPr>
      </w:pPr>
      <w:r w:rsidRPr="0035107A">
        <w:rPr>
          <w:rFonts w:ascii="Times New Roman" w:eastAsia="Times New Roman" w:hAnsi="Times New Roman"/>
        </w:rPr>
        <w:t>A.7. Coordination with other relevant GEF financed initiatives</w:t>
      </w:r>
      <w:r w:rsidRPr="0035107A">
        <w:rPr>
          <w:rFonts w:ascii="Times New Roman" w:eastAsia="Times New Roman" w:hAnsi="Times New Roman"/>
          <w:color w:val="000000"/>
        </w:rPr>
        <w:t xml:space="preserve">  </w:t>
      </w:r>
      <w:r w:rsidR="007307F9" w:rsidRPr="007307F9">
        <w:rPr>
          <w:rFonts w:ascii="Times New Roman" w:eastAsia="Times New Roman" w:hAnsi="Times New Roman"/>
          <w:b/>
          <w:bCs/>
          <w:color w:val="000000"/>
        </w:rPr>
        <w:t>N.A</w:t>
      </w:r>
    </w:p>
    <w:p w:rsidR="007307F9" w:rsidRDefault="007307F9" w:rsidP="0035107A">
      <w:pPr>
        <w:tabs>
          <w:tab w:val="center" w:pos="4320"/>
          <w:tab w:val="right" w:pos="8640"/>
        </w:tabs>
        <w:spacing w:after="120" w:line="240" w:lineRule="auto"/>
        <w:rPr>
          <w:rFonts w:ascii="Times New Roman" w:eastAsia="Times New Roman" w:hAnsi="Times New Roman"/>
          <w:b/>
          <w:caps/>
          <w:u w:val="single"/>
        </w:rPr>
      </w:pPr>
    </w:p>
    <w:p w:rsidR="0035107A" w:rsidRPr="0035107A" w:rsidRDefault="0035107A" w:rsidP="0035107A">
      <w:pPr>
        <w:tabs>
          <w:tab w:val="center" w:pos="4320"/>
          <w:tab w:val="right" w:pos="8640"/>
        </w:tabs>
        <w:spacing w:after="120" w:line="240" w:lineRule="auto"/>
        <w:rPr>
          <w:rFonts w:ascii="Times New Roman" w:eastAsia="Times New Roman" w:hAnsi="Times New Roman"/>
          <w:b/>
          <w:caps/>
          <w:u w:val="single"/>
        </w:rPr>
      </w:pPr>
      <w:r w:rsidRPr="0035107A">
        <w:rPr>
          <w:rFonts w:ascii="Times New Roman" w:eastAsia="Times New Roman" w:hAnsi="Times New Roman"/>
          <w:b/>
          <w:caps/>
          <w:u w:val="single"/>
        </w:rPr>
        <w:t xml:space="preserve">B. </w:t>
      </w:r>
      <w:r w:rsidRPr="0035107A">
        <w:rPr>
          <w:rFonts w:ascii="Times New Roman Bold" w:eastAsia="Times New Roman" w:hAnsi="Times New Roman Bold"/>
          <w:b/>
          <w:caps/>
          <w:u w:val="single"/>
        </w:rPr>
        <w:t>additional information</w:t>
      </w:r>
      <w:r w:rsidRPr="0035107A">
        <w:rPr>
          <w:rFonts w:ascii="Times New Roman" w:eastAsia="Times New Roman" w:hAnsi="Times New Roman"/>
          <w:b/>
          <w:caps/>
          <w:u w:val="single"/>
        </w:rPr>
        <w:t xml:space="preserve"> not addressed at Pif stage:</w:t>
      </w:r>
    </w:p>
    <w:tbl>
      <w:tblPr>
        <w:tblW w:w="0" w:type="auto"/>
        <w:tblInd w:w="18" w:type="dxa"/>
        <w:tblLook w:val="04A0" w:firstRow="1" w:lastRow="0" w:firstColumn="1" w:lastColumn="0" w:noHBand="0" w:noVBand="1"/>
      </w:tblPr>
      <w:tblGrid>
        <w:gridCol w:w="10260"/>
      </w:tblGrid>
      <w:tr w:rsidR="0035107A" w:rsidRPr="007D0D7F" w:rsidTr="00AF2FE3">
        <w:tc>
          <w:tcPr>
            <w:tcW w:w="10260" w:type="dxa"/>
          </w:tcPr>
          <w:p w:rsidR="009A0D72" w:rsidRDefault="0035107A" w:rsidP="00D81CF3">
            <w:pPr>
              <w:spacing w:after="80" w:line="240" w:lineRule="auto"/>
              <w:rPr>
                <w:rFonts w:ascii="Times New Roman" w:eastAsia="Times New Roman" w:hAnsi="Times New Roman"/>
              </w:rPr>
            </w:pPr>
            <w:r w:rsidRPr="0035107A">
              <w:rPr>
                <w:rFonts w:ascii="Times New Roman" w:eastAsia="Times New Roman" w:hAnsi="Times New Roman"/>
              </w:rPr>
              <w:t xml:space="preserve">B.1 Describe how the stakeholders will be engaged in project implementation. </w:t>
            </w:r>
          </w:p>
          <w:p w:rsidR="00C8040C" w:rsidRDefault="00C8040C" w:rsidP="00C8040C">
            <w:pPr>
              <w:spacing w:after="120" w:line="240" w:lineRule="auto"/>
              <w:ind w:left="431" w:right="533"/>
              <w:rPr>
                <w:rFonts w:ascii="Times New Roman" w:eastAsia="Times New Roman" w:hAnsi="Times New Roman"/>
              </w:rPr>
            </w:pPr>
          </w:p>
          <w:p w:rsidR="00C8040C" w:rsidRPr="00C8040C" w:rsidRDefault="00C8040C" w:rsidP="00C8040C">
            <w:pPr>
              <w:spacing w:after="120" w:line="240" w:lineRule="auto"/>
              <w:ind w:left="431" w:right="533"/>
              <w:rPr>
                <w:rFonts w:ascii="Times New Roman" w:eastAsia="Times New Roman" w:hAnsi="Times New Roman"/>
              </w:rPr>
            </w:pPr>
            <w:r w:rsidRPr="00C8040C">
              <w:rPr>
                <w:rFonts w:ascii="Times New Roman" w:eastAsia="Times New Roman" w:hAnsi="Times New Roman"/>
              </w:rPr>
              <w:t>The approach taken to stakeholder involvement and participatio</w:t>
            </w:r>
            <w:r w:rsidR="00F12E14">
              <w:rPr>
                <w:rFonts w:ascii="Times New Roman" w:eastAsia="Times New Roman" w:hAnsi="Times New Roman"/>
              </w:rPr>
              <w:t xml:space="preserve">n will encourage adherence to </w:t>
            </w:r>
            <w:r w:rsidRPr="00C8040C">
              <w:rPr>
                <w:rFonts w:ascii="Times New Roman" w:eastAsia="Times New Roman" w:hAnsi="Times New Roman"/>
              </w:rPr>
              <w:t>a number of guiding principles, which include:</w:t>
            </w:r>
          </w:p>
          <w:p w:rsidR="00C8040C" w:rsidRPr="00C8040C" w:rsidRDefault="00C8040C" w:rsidP="007709EA">
            <w:pPr>
              <w:pStyle w:val="ListParagraph"/>
              <w:numPr>
                <w:ilvl w:val="0"/>
                <w:numId w:val="10"/>
              </w:numPr>
              <w:ind w:right="533"/>
            </w:pPr>
            <w:r w:rsidRPr="00C8040C">
              <w:t>adding value to project activities</w:t>
            </w:r>
          </w:p>
          <w:p w:rsidR="00C8040C" w:rsidRPr="00C8040C" w:rsidRDefault="00C8040C" w:rsidP="007709EA">
            <w:pPr>
              <w:pStyle w:val="ListParagraph"/>
              <w:numPr>
                <w:ilvl w:val="0"/>
                <w:numId w:val="10"/>
              </w:numPr>
              <w:ind w:right="533"/>
            </w:pPr>
            <w:r w:rsidRPr="00C8040C">
              <w:t>ensuring accessibility of information to inform decision-making processes</w:t>
            </w:r>
          </w:p>
          <w:p w:rsidR="00C8040C" w:rsidRPr="00C8040C" w:rsidRDefault="00C8040C" w:rsidP="007709EA">
            <w:pPr>
              <w:pStyle w:val="ListParagraph"/>
              <w:numPr>
                <w:ilvl w:val="0"/>
                <w:numId w:val="10"/>
              </w:numPr>
              <w:ind w:right="533"/>
            </w:pPr>
            <w:r w:rsidRPr="00C8040C">
              <w:t>encouraging adherence to values of transparency, trust, equity, and fairness</w:t>
            </w:r>
          </w:p>
          <w:p w:rsidR="00C8040C" w:rsidRPr="00C8040C" w:rsidRDefault="00C8040C" w:rsidP="007709EA">
            <w:pPr>
              <w:pStyle w:val="ListParagraph"/>
              <w:numPr>
                <w:ilvl w:val="0"/>
                <w:numId w:val="10"/>
              </w:numPr>
              <w:ind w:right="533"/>
            </w:pPr>
            <w:r w:rsidRPr="00C8040C">
              <w:t>promoting responsiveness to identified needs</w:t>
            </w:r>
          </w:p>
          <w:p w:rsidR="00C8040C" w:rsidRPr="00C8040C" w:rsidRDefault="00C8040C" w:rsidP="007709EA">
            <w:pPr>
              <w:pStyle w:val="ListParagraph"/>
              <w:numPr>
                <w:ilvl w:val="0"/>
                <w:numId w:val="10"/>
              </w:numPr>
              <w:ind w:right="533"/>
            </w:pPr>
            <w:r w:rsidRPr="00C8040C">
              <w:t>supporting collaborative approaches to project interventions</w:t>
            </w:r>
          </w:p>
          <w:p w:rsidR="00C8040C" w:rsidRPr="00C8040C" w:rsidRDefault="00C8040C" w:rsidP="007709EA">
            <w:pPr>
              <w:pStyle w:val="ListParagraph"/>
              <w:numPr>
                <w:ilvl w:val="0"/>
                <w:numId w:val="10"/>
              </w:numPr>
              <w:ind w:right="533"/>
            </w:pPr>
            <w:r w:rsidRPr="00C8040C">
              <w:t>developing mechanisms to manage conflicts in the public interest</w:t>
            </w:r>
          </w:p>
          <w:p w:rsidR="00C8040C" w:rsidRPr="00C8040C" w:rsidRDefault="00C8040C" w:rsidP="007709EA">
            <w:pPr>
              <w:pStyle w:val="ListParagraph"/>
              <w:numPr>
                <w:ilvl w:val="0"/>
                <w:numId w:val="10"/>
              </w:numPr>
              <w:ind w:right="533"/>
            </w:pPr>
            <w:r w:rsidRPr="00C8040C">
              <w:t>being flexible to adapt to changing circumstances; and</w:t>
            </w:r>
          </w:p>
          <w:p w:rsidR="00C8040C" w:rsidRPr="00C8040C" w:rsidRDefault="00C8040C" w:rsidP="007709EA">
            <w:pPr>
              <w:pStyle w:val="ListParagraph"/>
              <w:numPr>
                <w:ilvl w:val="0"/>
                <w:numId w:val="10"/>
              </w:numPr>
              <w:ind w:right="533"/>
            </w:pPr>
            <w:r w:rsidRPr="00C8040C">
              <w:t>fostering well coordinated and planned implementation.</w:t>
            </w:r>
          </w:p>
          <w:p w:rsidR="00C8040C" w:rsidRPr="00C8040C" w:rsidRDefault="00C8040C" w:rsidP="00C8040C">
            <w:pPr>
              <w:spacing w:after="120" w:line="240" w:lineRule="auto"/>
              <w:ind w:left="431" w:right="533"/>
              <w:rPr>
                <w:rFonts w:ascii="Times New Roman" w:eastAsia="Times New Roman" w:hAnsi="Times New Roman"/>
              </w:rPr>
            </w:pPr>
          </w:p>
          <w:p w:rsidR="00C8040C" w:rsidRPr="00C8040C" w:rsidRDefault="00C8040C" w:rsidP="00C8040C">
            <w:pPr>
              <w:spacing w:after="120" w:line="240" w:lineRule="auto"/>
              <w:ind w:left="431" w:right="533"/>
              <w:rPr>
                <w:rFonts w:ascii="Times New Roman" w:eastAsia="Times New Roman" w:hAnsi="Times New Roman"/>
              </w:rPr>
            </w:pPr>
            <w:r w:rsidRPr="00C8040C">
              <w:rPr>
                <w:rFonts w:ascii="Times New Roman" w:eastAsia="Times New Roman" w:hAnsi="Times New Roman"/>
              </w:rPr>
              <w:t>The project will engage with stakeholders at a number of levels:</w:t>
            </w:r>
          </w:p>
          <w:p w:rsidR="00C8040C" w:rsidRPr="00C8040C" w:rsidRDefault="00C8040C" w:rsidP="007709EA">
            <w:pPr>
              <w:pStyle w:val="ListParagraph"/>
              <w:numPr>
                <w:ilvl w:val="0"/>
                <w:numId w:val="11"/>
              </w:numPr>
              <w:ind w:right="533"/>
            </w:pPr>
            <w:r w:rsidRPr="00C8040C">
              <w:t>regional level, including regional trans-boundary initiatives such as the ADB-BCC, CEP-BCI II, and the upcoming Pilot Project on Climate Resilience (PPCR)</w:t>
            </w:r>
          </w:p>
          <w:p w:rsidR="00C8040C" w:rsidRPr="00C8040C" w:rsidRDefault="00C8040C" w:rsidP="007709EA">
            <w:pPr>
              <w:pStyle w:val="ListParagraph"/>
              <w:numPr>
                <w:ilvl w:val="0"/>
                <w:numId w:val="11"/>
              </w:numPr>
              <w:ind w:right="533"/>
            </w:pPr>
            <w:r w:rsidRPr="00C8040C">
              <w:t xml:space="preserve">national level, including national ministries, departments and agencies covering natural </w:t>
            </w:r>
            <w:r w:rsidRPr="00C8040C">
              <w:lastRenderedPageBreak/>
              <w:t>resources and environment, agriculture, fisheries and water</w:t>
            </w:r>
          </w:p>
          <w:p w:rsidR="00C8040C" w:rsidRPr="00C8040C" w:rsidRDefault="00C8040C" w:rsidP="007709EA">
            <w:pPr>
              <w:pStyle w:val="ListParagraph"/>
              <w:numPr>
                <w:ilvl w:val="0"/>
                <w:numId w:val="11"/>
              </w:numPr>
              <w:ind w:right="533"/>
            </w:pPr>
            <w:r w:rsidRPr="00C8040C">
              <w:t>local level, including communes, towns/villages, districts, a provincial government and their respective national/central government counterparts, and to an extent</w:t>
            </w:r>
          </w:p>
          <w:p w:rsidR="00C8040C" w:rsidRPr="00C8040C" w:rsidRDefault="00C8040C" w:rsidP="007709EA">
            <w:pPr>
              <w:pStyle w:val="ListParagraph"/>
              <w:numPr>
                <w:ilvl w:val="0"/>
                <w:numId w:val="11"/>
              </w:numPr>
              <w:ind w:right="533"/>
            </w:pPr>
            <w:r w:rsidRPr="00C8040C">
              <w:t>corporate level, including agribusinesses, service providers, conservation-driven non-profit organizations.</w:t>
            </w:r>
          </w:p>
          <w:p w:rsidR="00C8040C" w:rsidRPr="00C8040C" w:rsidRDefault="00C8040C" w:rsidP="00C8040C">
            <w:pPr>
              <w:spacing w:after="120" w:line="240" w:lineRule="auto"/>
              <w:ind w:left="431" w:right="533"/>
              <w:rPr>
                <w:rFonts w:ascii="Times New Roman" w:eastAsia="Times New Roman" w:hAnsi="Times New Roman"/>
              </w:rPr>
            </w:pPr>
            <w:r w:rsidRPr="00C8040C">
              <w:rPr>
                <w:rFonts w:ascii="Times New Roman" w:eastAsia="Times New Roman" w:hAnsi="Times New Roman"/>
              </w:rPr>
              <w:t>The project will provide the following opportunities for long-term participation of all stakeholders, with a special emphasis on the active participation of local communities and institutions, and enhancement of coordination of SFM and watershed management in Cambodia:</w:t>
            </w:r>
          </w:p>
          <w:p w:rsidR="00C8040C" w:rsidRPr="00C8040C" w:rsidRDefault="00C8040C" w:rsidP="00C8040C">
            <w:pPr>
              <w:spacing w:after="120" w:line="240" w:lineRule="auto"/>
              <w:ind w:left="431" w:right="533"/>
              <w:rPr>
                <w:rFonts w:ascii="Times New Roman" w:eastAsia="Times New Roman" w:hAnsi="Times New Roman"/>
              </w:rPr>
            </w:pPr>
            <w:r w:rsidRPr="00C8040C">
              <w:rPr>
                <w:rFonts w:ascii="Times New Roman" w:eastAsia="Times New Roman" w:hAnsi="Times New Roman"/>
              </w:rPr>
              <w:t>Decision-making – through the Project Steering Committee</w:t>
            </w:r>
            <w:r>
              <w:rPr>
                <w:rFonts w:ascii="Times New Roman" w:eastAsia="Times New Roman" w:hAnsi="Times New Roman"/>
              </w:rPr>
              <w:t xml:space="preserve"> -</w:t>
            </w:r>
            <w:r w:rsidRPr="00C8040C">
              <w:rPr>
                <w:rFonts w:ascii="Times New Roman" w:eastAsia="Times New Roman" w:hAnsi="Times New Roman"/>
              </w:rPr>
              <w:t xml:space="preserve"> the PSC meets regularly, and will establish protocols and procedures that promote participation and transparency among stakeholders, managing key stakeholder relationships, conducting consultations at local, national, regional and international levels and providing oversight and assessment of the project outcomes. Proceedings in the context of the PSC should logically flow to the larger Technical Working Group on Forestry Reform.</w:t>
            </w:r>
          </w:p>
          <w:p w:rsidR="00C8040C" w:rsidRPr="00C8040C" w:rsidRDefault="00C8040C" w:rsidP="00C8040C">
            <w:pPr>
              <w:spacing w:after="120" w:line="240" w:lineRule="auto"/>
              <w:ind w:left="431" w:right="533"/>
              <w:rPr>
                <w:rFonts w:ascii="Times New Roman" w:eastAsia="Times New Roman" w:hAnsi="Times New Roman"/>
              </w:rPr>
            </w:pPr>
            <w:r w:rsidRPr="00C8040C">
              <w:rPr>
                <w:rFonts w:ascii="Times New Roman" w:eastAsia="Times New Roman" w:hAnsi="Times New Roman"/>
              </w:rPr>
              <w:t>Capacity building – at institutional and individual levels –  it is one of the key strategic interventions of the project, targeting stakeholders that have the potential to be involved in implementing and/or monitoring management agreements related to activities in and around the Prek Thnot watershed areas. The project targets individuals, community groups, and government and non-government organizations operating on-the-ground at the local level to enable them to actively participate in developi</w:t>
            </w:r>
            <w:r w:rsidR="00B201A2">
              <w:rPr>
                <w:rFonts w:ascii="Times New Roman" w:eastAsia="Times New Roman" w:hAnsi="Times New Roman"/>
              </w:rPr>
              <w:t>ng and implementing SL/WM, sust</w:t>
            </w:r>
            <w:r w:rsidRPr="00C8040C">
              <w:rPr>
                <w:rFonts w:ascii="Times New Roman" w:eastAsia="Times New Roman" w:hAnsi="Times New Roman"/>
              </w:rPr>
              <w:t>a</w:t>
            </w:r>
            <w:r w:rsidR="00B201A2">
              <w:rPr>
                <w:rFonts w:ascii="Times New Roman" w:eastAsia="Times New Roman" w:hAnsi="Times New Roman"/>
              </w:rPr>
              <w:t>i</w:t>
            </w:r>
            <w:r w:rsidRPr="00C8040C">
              <w:rPr>
                <w:rFonts w:ascii="Times New Roman" w:eastAsia="Times New Roman" w:hAnsi="Times New Roman"/>
              </w:rPr>
              <w:t>nble forest management, livelilood development and other activities during the project, and for sustaining watershed management beyond the project.</w:t>
            </w:r>
          </w:p>
          <w:p w:rsidR="00C8040C" w:rsidRPr="00C8040C" w:rsidRDefault="00C8040C" w:rsidP="00C8040C">
            <w:pPr>
              <w:spacing w:after="120" w:line="240" w:lineRule="auto"/>
              <w:ind w:left="431" w:right="533"/>
              <w:rPr>
                <w:rFonts w:ascii="Times New Roman" w:eastAsia="Times New Roman" w:hAnsi="Times New Roman"/>
              </w:rPr>
            </w:pPr>
            <w:r w:rsidRPr="00C8040C">
              <w:rPr>
                <w:rFonts w:ascii="Times New Roman" w:eastAsia="Times New Roman" w:hAnsi="Times New Roman"/>
              </w:rPr>
              <w:t>Knowledge management - includes the participatory development and implementation of an integrated knowledge management strategy, which will emphasize outreach services, dissemination of information on good practices and lessons learned from local to national scale, if possible.  The project will create a nascent enabling platform for multi-level stakeholder participation at the provincial level, and make efforts to add value to existing knowledge portals and learning networks.</w:t>
            </w:r>
          </w:p>
          <w:p w:rsidR="00685F3E" w:rsidRDefault="00685F3E" w:rsidP="00C8040C">
            <w:pPr>
              <w:spacing w:after="120" w:line="240" w:lineRule="auto"/>
              <w:ind w:left="431" w:right="533"/>
              <w:rPr>
                <w:rFonts w:ascii="Times New Roman" w:eastAsia="Times New Roman" w:hAnsi="Times New Roman"/>
              </w:rPr>
            </w:pPr>
          </w:p>
          <w:p w:rsidR="00C8040C" w:rsidRPr="00C8040C" w:rsidRDefault="00C8040C" w:rsidP="00C8040C">
            <w:pPr>
              <w:spacing w:after="120" w:line="240" w:lineRule="auto"/>
              <w:ind w:left="431" w:right="533"/>
              <w:rPr>
                <w:rFonts w:ascii="Times New Roman" w:eastAsia="Times New Roman" w:hAnsi="Times New Roman"/>
              </w:rPr>
            </w:pPr>
            <w:r w:rsidRPr="00C8040C">
              <w:rPr>
                <w:rFonts w:ascii="Times New Roman" w:eastAsia="Times New Roman" w:hAnsi="Times New Roman"/>
              </w:rPr>
              <w:t>Project Institutional Arrangements:</w:t>
            </w:r>
          </w:p>
          <w:p w:rsidR="00C8040C" w:rsidRPr="00C8040C" w:rsidRDefault="00C8040C" w:rsidP="00C8040C">
            <w:pPr>
              <w:spacing w:after="120" w:line="240" w:lineRule="auto"/>
              <w:ind w:left="431" w:right="533"/>
              <w:rPr>
                <w:rFonts w:ascii="Times New Roman" w:eastAsia="Times New Roman" w:hAnsi="Times New Roman"/>
              </w:rPr>
            </w:pPr>
            <w:r w:rsidRPr="00C8040C">
              <w:rPr>
                <w:rFonts w:ascii="Times New Roman" w:eastAsia="Times New Roman" w:hAnsi="Times New Roman"/>
              </w:rPr>
              <w:t xml:space="preserve">The Executing Agency for the project will be the MoE, through the office of the General Department for Administration of Nature Conservation and Protection (GDANCP-MoE), who also provides the key office of National Project Director. A Project Steering Committee (PSC) will be established to provide general direction and guidance, and be drawn from the following: MoE, MAFF-Forest Administration (FA), Chief Technical Advisor (NGOs) and UNEP. Observer members will include the ADB, members of provincial government and key line agencies.  </w:t>
            </w:r>
          </w:p>
          <w:p w:rsidR="0035107A" w:rsidRPr="0035107A" w:rsidRDefault="00C8040C" w:rsidP="00C8040C">
            <w:pPr>
              <w:spacing w:after="120" w:line="240" w:lineRule="auto"/>
              <w:ind w:left="431" w:right="533"/>
              <w:rPr>
                <w:rFonts w:ascii="Times New Roman" w:eastAsia="Times New Roman" w:hAnsi="Times New Roman"/>
              </w:rPr>
            </w:pPr>
            <w:r w:rsidRPr="00C8040C">
              <w:rPr>
                <w:rFonts w:ascii="Times New Roman" w:eastAsia="Times New Roman" w:hAnsi="Times New Roman"/>
              </w:rPr>
              <w:t>The Project Management Unit (PMU) will be hosted by GDANCP-MoE.  A dedicated national Project Manager will be hired through a formal recruitment process, in accordance with UNEP procurement guidelines.  The Project Manager, in coordination with the PSC, shall be responsible for day to day operations, technical oversight and direction for project staff, consultants and other personnel, work plan development and implementation, coordination of stakeholders and project partners, liaison between MoE, other central ministries, provincial government, other donors and ADB, lead in financial management, budgeting, reporting, monitoring and communications, and act as Secretariat for the Project Management Unit (PMU).</w:t>
            </w:r>
          </w:p>
        </w:tc>
      </w:tr>
    </w:tbl>
    <w:p w:rsidR="007A3514" w:rsidRDefault="007A3514" w:rsidP="004865CF">
      <w:pPr>
        <w:tabs>
          <w:tab w:val="num" w:pos="0"/>
          <w:tab w:val="center" w:pos="4320"/>
          <w:tab w:val="right" w:pos="8640"/>
        </w:tabs>
        <w:spacing w:after="120" w:line="240" w:lineRule="auto"/>
        <w:rPr>
          <w:rFonts w:ascii="Times New Roman" w:eastAsia="Times New Roman" w:hAnsi="Times New Roman"/>
          <w:caps/>
        </w:rPr>
      </w:pPr>
    </w:p>
    <w:p w:rsidR="00D81CF3" w:rsidRDefault="0035107A" w:rsidP="00D81CF3">
      <w:pPr>
        <w:tabs>
          <w:tab w:val="num" w:pos="0"/>
          <w:tab w:val="center" w:pos="4320"/>
          <w:tab w:val="right" w:pos="8640"/>
        </w:tabs>
        <w:spacing w:after="80" w:line="240" w:lineRule="auto"/>
        <w:rPr>
          <w:rFonts w:ascii="Times New Roman" w:eastAsia="Times New Roman" w:hAnsi="Times New Roman"/>
        </w:rPr>
      </w:pPr>
      <w:r w:rsidRPr="0035107A">
        <w:rPr>
          <w:rFonts w:ascii="Times New Roman" w:eastAsia="Times New Roman" w:hAnsi="Times New Roman"/>
          <w:caps/>
        </w:rPr>
        <w:t xml:space="preserve">B.2 </w:t>
      </w:r>
      <w:r w:rsidRPr="0035107A">
        <w:rPr>
          <w:rFonts w:ascii="Times New Roman" w:eastAsia="Times New Roman" w:hAnsi="Times New Roman"/>
          <w:bCs/>
        </w:rPr>
        <w:t>Describe the socioeconomic benefits to be delivered by the Project at the national and local levels, including consideration of gender dimensions, and how these will support the achievement of global environment benefits (GEF Trust Fund/NPIF) or adaptation benefits (LDCF/SCCF)</w:t>
      </w:r>
      <w:r w:rsidRPr="0035107A">
        <w:rPr>
          <w:rFonts w:ascii="Times New Roman" w:eastAsia="Times New Roman" w:hAnsi="Times New Roman"/>
          <w:iCs/>
          <w:color w:val="000000"/>
        </w:rPr>
        <w:t xml:space="preserve">: </w:t>
      </w:r>
      <w:bookmarkStart w:id="136" w:name="pjBenifits"/>
    </w:p>
    <w:p w:rsidR="00C8040C" w:rsidRDefault="00C8040C" w:rsidP="00D81CF3">
      <w:pPr>
        <w:tabs>
          <w:tab w:val="num" w:pos="0"/>
          <w:tab w:val="center" w:pos="4320"/>
          <w:tab w:val="right" w:pos="8640"/>
        </w:tabs>
        <w:spacing w:after="80" w:line="240" w:lineRule="auto"/>
        <w:rPr>
          <w:rFonts w:ascii="Times New Roman" w:eastAsia="Times New Roman" w:hAnsi="Times New Roman"/>
        </w:rPr>
      </w:pPr>
    </w:p>
    <w:bookmarkEnd w:id="136"/>
    <w:p w:rsidR="00C8040C" w:rsidRPr="00C8040C" w:rsidRDefault="00C8040C" w:rsidP="00C8040C">
      <w:pPr>
        <w:tabs>
          <w:tab w:val="num" w:pos="0"/>
          <w:tab w:val="center" w:pos="4320"/>
          <w:tab w:val="right" w:pos="8640"/>
        </w:tabs>
        <w:spacing w:after="120" w:line="240" w:lineRule="auto"/>
        <w:ind w:left="431" w:right="533"/>
        <w:rPr>
          <w:rFonts w:ascii="Times New Roman" w:eastAsia="Times New Roman" w:hAnsi="Times New Roman"/>
        </w:rPr>
      </w:pPr>
      <w:r w:rsidRPr="00C8040C">
        <w:rPr>
          <w:rFonts w:ascii="Times New Roman" w:eastAsia="Times New Roman" w:hAnsi="Times New Roman"/>
        </w:rPr>
        <w:lastRenderedPageBreak/>
        <w:t>As indicated in the PIF, the direct beneficiaries of the project will be poor upland farmers, indigenous communities, forest commune households, and women living in and dependent on the forest ecosystem in the province of Mondulkiri.  Project interventions will generate two key drivers</w:t>
      </w:r>
      <w:r w:rsidR="00F12E14">
        <w:rPr>
          <w:rFonts w:ascii="Times New Roman" w:eastAsia="Times New Roman" w:hAnsi="Times New Roman"/>
        </w:rPr>
        <w:t>,</w:t>
      </w:r>
      <w:r w:rsidRPr="00C8040C">
        <w:rPr>
          <w:rFonts w:ascii="Times New Roman" w:eastAsia="Times New Roman" w:hAnsi="Times New Roman"/>
        </w:rPr>
        <w:t xml:space="preserve"> which will enhance the flow of socio-economic benefits at the community level.  The first will be increased capacities to implement good practices in sustainable land management, sustainable livelihoods and forest protection and maintenance. The second will be improved access to important and actionable information and knowledge related to these fields, which will enhance participation, inclusion and decision-making related to productive activities.  Anticipated socio-economic benefits to be delivered by this project include:</w:t>
      </w:r>
    </w:p>
    <w:p w:rsidR="00C8040C" w:rsidRPr="00C8040C" w:rsidRDefault="00C8040C" w:rsidP="00C8040C">
      <w:pPr>
        <w:tabs>
          <w:tab w:val="num" w:pos="0"/>
          <w:tab w:val="center" w:pos="4320"/>
          <w:tab w:val="right" w:pos="8640"/>
        </w:tabs>
        <w:spacing w:after="120" w:line="240" w:lineRule="auto"/>
        <w:ind w:left="431" w:right="533"/>
        <w:rPr>
          <w:rFonts w:ascii="Times New Roman" w:eastAsia="Times New Roman" w:hAnsi="Times New Roman"/>
        </w:rPr>
      </w:pPr>
      <w:r w:rsidRPr="00C8040C">
        <w:rPr>
          <w:rFonts w:ascii="Times New Roman" w:eastAsia="Times New Roman" w:hAnsi="Times New Roman"/>
        </w:rPr>
        <w:t xml:space="preserve">At national levels:  </w:t>
      </w:r>
    </w:p>
    <w:p w:rsidR="00C8040C" w:rsidRPr="00C8040C" w:rsidRDefault="00C8040C" w:rsidP="007709EA">
      <w:pPr>
        <w:pStyle w:val="ListParagraph"/>
        <w:numPr>
          <w:ilvl w:val="0"/>
          <w:numId w:val="9"/>
        </w:numPr>
        <w:tabs>
          <w:tab w:val="num" w:pos="0"/>
          <w:tab w:val="center" w:pos="4320"/>
          <w:tab w:val="right" w:pos="8640"/>
        </w:tabs>
        <w:ind w:right="533"/>
      </w:pPr>
      <w:r w:rsidRPr="00C8040C">
        <w:t>Strengthened project management capacity within MoE and other implementing partners, leading to the ability to manage larger, more complex technical assistance projects targeting wider cross section of the Cambodian population, and</w:t>
      </w:r>
    </w:p>
    <w:p w:rsidR="00C8040C" w:rsidRPr="00C8040C" w:rsidRDefault="00C8040C" w:rsidP="007709EA">
      <w:pPr>
        <w:pStyle w:val="ListParagraph"/>
        <w:numPr>
          <w:ilvl w:val="0"/>
          <w:numId w:val="9"/>
        </w:numPr>
        <w:tabs>
          <w:tab w:val="num" w:pos="0"/>
          <w:tab w:val="center" w:pos="4320"/>
          <w:tab w:val="right" w:pos="8640"/>
        </w:tabs>
        <w:ind w:right="533"/>
      </w:pPr>
      <w:r w:rsidRPr="00C8040C">
        <w:t>Better technical understanding within MoE and other implementing partners of the constraints to promoting sustainable land/water management, sustainable forest management etc, which will lead to improved design and implementation of policies, programs and projects relevant to the NAP, in support of obligations under UNCCD.</w:t>
      </w:r>
    </w:p>
    <w:p w:rsidR="00C8040C" w:rsidRPr="00C8040C" w:rsidRDefault="00C8040C" w:rsidP="00C8040C">
      <w:pPr>
        <w:tabs>
          <w:tab w:val="num" w:pos="0"/>
          <w:tab w:val="center" w:pos="4320"/>
          <w:tab w:val="right" w:pos="8640"/>
        </w:tabs>
        <w:spacing w:after="120" w:line="240" w:lineRule="auto"/>
        <w:ind w:left="431" w:right="533"/>
        <w:rPr>
          <w:rFonts w:ascii="Times New Roman" w:eastAsia="Times New Roman" w:hAnsi="Times New Roman"/>
        </w:rPr>
      </w:pPr>
      <w:r w:rsidRPr="00C8040C">
        <w:rPr>
          <w:rFonts w:ascii="Times New Roman" w:eastAsia="Times New Roman" w:hAnsi="Times New Roman"/>
        </w:rPr>
        <w:t>As indicated in the stakeholder involvement plan (p 87 of the CAMPAS ProDoc), the project will encourage inclusive and participatory approaches to the extent possible.  Project implementation will be guided by the UNEP Policy on Gender and Development, and the ADB Cambodia Country Gender Analysis.  These policies encourage mainstreaming of gender, promotion of economic empowerment for women, direct participation in decision making at all levels, among others.  The gender analysis provides information on institutional context, challenges, progress towards goals and outlines options for mainstreaming.  Cambodia is a signatory to the United Nations Convention on the Elimination of All Forms of Discrimination Against Women (CEDAW), and as such, project activities will make efforts to draw on knowledge and resources in the country to address gender equality concerns.   Today, Khmer women have more autonomy and independence than in previous decades. They are permitted to own assets, manage financial transactions, and contribute to household decision making. Both men and women can inherit property, and the gender division of labor can be complementary and flexible, in that men and women can perform a variety of productive and household tasks. In practice, though, there are some barriers for women, including traditional norms and low levels of education and literacy.  Cambodian society is still hierarchical, wherein power and status in society are very strong.  Women are generally considered to have status lower than men, but this is also dependent on age and other socioeconomic factors, primary wealth. Women are still viewed as household managers, while men are seen as providers. Outside the household, women do not have significant influence over decision-making processes.  In agriculture and industry they have 53% of wages, but only 27% of workers in services sectors are</w:t>
      </w:r>
      <w:r>
        <w:rPr>
          <w:rFonts w:ascii="Times New Roman" w:eastAsia="Times New Roman" w:hAnsi="Times New Roman"/>
        </w:rPr>
        <w:t xml:space="preserve"> women.  Microenterprises are </w:t>
      </w:r>
      <w:r w:rsidRPr="00C8040C">
        <w:rPr>
          <w:rFonts w:ascii="Times New Roman" w:eastAsia="Times New Roman" w:hAnsi="Times New Roman"/>
        </w:rPr>
        <w:t xml:space="preserve">very important source of income for women, particularly in rural areas, where they own over 60% of enterprises, but have lower than average incomes. </w:t>
      </w:r>
    </w:p>
    <w:p w:rsidR="00C8040C" w:rsidRDefault="00C8040C" w:rsidP="00C8040C">
      <w:pPr>
        <w:tabs>
          <w:tab w:val="num" w:pos="0"/>
          <w:tab w:val="center" w:pos="4320"/>
          <w:tab w:val="right" w:pos="8640"/>
        </w:tabs>
        <w:spacing w:after="120" w:line="240" w:lineRule="auto"/>
        <w:ind w:left="431" w:right="533"/>
        <w:rPr>
          <w:rFonts w:ascii="Times New Roman" w:eastAsia="Times New Roman" w:hAnsi="Times New Roman"/>
        </w:rPr>
      </w:pPr>
      <w:r w:rsidRPr="00C8040C">
        <w:rPr>
          <w:rFonts w:ascii="Times New Roman" w:eastAsia="Times New Roman" w:hAnsi="Times New Roman"/>
        </w:rPr>
        <w:t>The main project actions will involve:  a) collection of sex-disaggregated data, and b) conduct of localized, si</w:t>
      </w:r>
      <w:r>
        <w:rPr>
          <w:rFonts w:ascii="Times New Roman" w:eastAsia="Times New Roman" w:hAnsi="Times New Roman"/>
        </w:rPr>
        <w:t xml:space="preserve">te-specific gender assessments </w:t>
      </w:r>
      <w:r w:rsidRPr="00C8040C">
        <w:rPr>
          <w:rFonts w:ascii="Times New Roman" w:eastAsia="Times New Roman" w:hAnsi="Times New Roman"/>
        </w:rPr>
        <w:t>to identify gaps and going forward plans.  The Project Team will also consult the ADB Toolkit on Gender Equality Results and Indicators, and make efforts to incorporate those relevant to rural development,</w:t>
      </w:r>
      <w:r>
        <w:rPr>
          <w:rFonts w:ascii="Times New Roman" w:eastAsia="Times New Roman" w:hAnsi="Times New Roman"/>
        </w:rPr>
        <w:t xml:space="preserve"> agriculture and food security </w:t>
      </w:r>
      <w:r w:rsidRPr="00C8040C">
        <w:rPr>
          <w:rFonts w:ascii="Times New Roman" w:eastAsia="Times New Roman" w:hAnsi="Times New Roman"/>
        </w:rPr>
        <w:t>into the M&amp;E system.</w:t>
      </w:r>
    </w:p>
    <w:p w:rsidR="00D65A64" w:rsidRPr="0035107A" w:rsidRDefault="00D65A64" w:rsidP="004865CF">
      <w:pPr>
        <w:tabs>
          <w:tab w:val="num" w:pos="0"/>
          <w:tab w:val="center" w:pos="4320"/>
          <w:tab w:val="right" w:pos="8640"/>
        </w:tabs>
        <w:spacing w:after="120" w:line="240" w:lineRule="auto"/>
        <w:rPr>
          <w:rFonts w:ascii="Times New Roman" w:eastAsia="Times New Roman" w:hAnsi="Times New Roman"/>
          <w:caps/>
        </w:rPr>
      </w:pPr>
    </w:p>
    <w:tbl>
      <w:tblPr>
        <w:tblW w:w="10458" w:type="dxa"/>
        <w:tblInd w:w="108" w:type="dxa"/>
        <w:tblLook w:val="04A0" w:firstRow="1" w:lastRow="0" w:firstColumn="1" w:lastColumn="0" w:noHBand="0" w:noVBand="1"/>
      </w:tblPr>
      <w:tblGrid>
        <w:gridCol w:w="10458"/>
      </w:tblGrid>
      <w:tr w:rsidR="0035107A" w:rsidRPr="007D0D7F" w:rsidTr="00AF2FE3">
        <w:tc>
          <w:tcPr>
            <w:tcW w:w="10458" w:type="dxa"/>
          </w:tcPr>
          <w:p w:rsidR="00D81CF3" w:rsidRDefault="0035107A" w:rsidP="00D81CF3">
            <w:pPr>
              <w:tabs>
                <w:tab w:val="num" w:pos="0"/>
                <w:tab w:val="center" w:pos="4320"/>
                <w:tab w:val="right" w:pos="8640"/>
              </w:tabs>
              <w:spacing w:after="80" w:line="240" w:lineRule="auto"/>
              <w:rPr>
                <w:rFonts w:ascii="Times New Roman" w:eastAsia="Times New Roman" w:hAnsi="Times New Roman"/>
              </w:rPr>
            </w:pPr>
            <w:r w:rsidRPr="0035107A">
              <w:rPr>
                <w:rFonts w:ascii="Times New Roman" w:eastAsia="Times New Roman" w:hAnsi="Times New Roman"/>
              </w:rPr>
              <w:t>B.3.</w:t>
            </w:r>
            <w:r w:rsidRPr="0035107A">
              <w:rPr>
                <w:rFonts w:ascii="Times New Roman Bold" w:eastAsia="Times New Roman" w:hAnsi="Times New Roman Bold"/>
                <w:b/>
                <w:smallCaps/>
              </w:rPr>
              <w:t xml:space="preserve"> </w:t>
            </w:r>
            <w:r w:rsidRPr="0035107A">
              <w:rPr>
                <w:rFonts w:ascii="Times New Roman" w:eastAsia="Times New Roman" w:hAnsi="Times New Roman Bold"/>
              </w:rPr>
              <w:t>Ex</w:t>
            </w:r>
            <w:r w:rsidRPr="00327D68">
              <w:rPr>
                <w:rFonts w:ascii="Times New Roman" w:eastAsia="Times New Roman" w:hAnsi="Times New Roman Bold"/>
              </w:rPr>
              <w:t>plain how cost-effectiveness is reflected in the project design</w:t>
            </w:r>
            <w:r w:rsidRPr="00327D68">
              <w:rPr>
                <w:rFonts w:ascii="Times New Roman" w:eastAsia="Times New Roman" w:hAnsi="Times New Roman"/>
              </w:rPr>
              <w:t xml:space="preserve">: </w:t>
            </w:r>
            <w:r w:rsidRPr="008316C3">
              <w:rPr>
                <w:rFonts w:ascii="Times New Roman" w:eastAsia="Times New Roman" w:hAnsi="Times New Roman"/>
                <w:caps/>
              </w:rPr>
              <w:t xml:space="preserve"> </w:t>
            </w:r>
            <w:bookmarkStart w:id="137" w:name="pjCostEffective"/>
            <w:r w:rsidR="00FB1556" w:rsidRPr="00327D68">
              <w:rPr>
                <w:rFonts w:ascii="Times New Roman" w:eastAsia="Times New Roman" w:hAnsi="Times New Roman"/>
              </w:rPr>
              <w:fldChar w:fldCharType="begin">
                <w:ffData>
                  <w:name w:val="pjCostEffective"/>
                  <w:enabled/>
                  <w:calcOnExit w:val="0"/>
                  <w:textInput/>
                </w:ffData>
              </w:fldChar>
            </w:r>
            <w:r w:rsidR="003A495F" w:rsidRPr="008316C3">
              <w:rPr>
                <w:rFonts w:ascii="Times New Roman" w:eastAsia="Times New Roman" w:hAnsi="Times New Roman"/>
              </w:rPr>
              <w:instrText xml:space="preserve"> FORMTEXT </w:instrText>
            </w:r>
            <w:r w:rsidR="00FB1556" w:rsidRPr="00327D68">
              <w:rPr>
                <w:rFonts w:ascii="Times New Roman" w:eastAsia="Times New Roman" w:hAnsi="Times New Roman"/>
              </w:rPr>
            </w:r>
            <w:r w:rsidR="00FB1556" w:rsidRPr="00327D68">
              <w:rPr>
                <w:rFonts w:ascii="Times New Roman" w:eastAsia="Times New Roman" w:hAnsi="Times New Roman"/>
              </w:rPr>
              <w:fldChar w:fldCharType="separate"/>
            </w:r>
          </w:p>
          <w:p w:rsidR="00C8040C" w:rsidRPr="00C8040C" w:rsidRDefault="00FB1556" w:rsidP="00C8040C">
            <w:pPr>
              <w:tabs>
                <w:tab w:val="num" w:pos="0"/>
                <w:tab w:val="center" w:pos="4320"/>
                <w:tab w:val="right" w:pos="8640"/>
              </w:tabs>
              <w:spacing w:after="120" w:line="240" w:lineRule="auto"/>
              <w:ind w:left="431" w:right="533"/>
              <w:rPr>
                <w:rFonts w:ascii="Times New Roman" w:eastAsia="Times New Roman" w:hAnsi="Times New Roman"/>
              </w:rPr>
            </w:pPr>
            <w:r w:rsidRPr="00327D68">
              <w:rPr>
                <w:rFonts w:ascii="Times New Roman" w:eastAsia="Times New Roman" w:hAnsi="Times New Roman"/>
              </w:rPr>
              <w:fldChar w:fldCharType="end"/>
            </w:r>
            <w:bookmarkEnd w:id="137"/>
            <w:r w:rsidR="00C8040C">
              <w:br/>
            </w:r>
            <w:r w:rsidR="00C8040C" w:rsidRPr="00C8040C">
              <w:rPr>
                <w:rFonts w:ascii="Times New Roman" w:eastAsia="Times New Roman" w:hAnsi="Times New Roman"/>
              </w:rPr>
              <w:t xml:space="preserve">The PPG formulation process emphasized on the participatory and stakeholders engagement to ensure to have buy-in of the main actors. This lead to a strong co-finance commitment from a wide range of partners, amounting to over 65% of the total project sum. This demonstrates cost-effectiveness of the GEF investment to leverage and coordinate with up to 12 partner organizations providing over USD 14,570,590 of co-financing. Such a strong cost-sharing commitment enhances effectiveness through various partners working on complementary parts of the project, and ensures that GEF investments into CAMPAS are targeted at the key gaps and strategic areas of need to ensure the outcomes are met.   In </w:t>
            </w:r>
            <w:r w:rsidR="00C8040C" w:rsidRPr="00C8040C">
              <w:rPr>
                <w:rFonts w:ascii="Times New Roman" w:eastAsia="Times New Roman" w:hAnsi="Times New Roman"/>
              </w:rPr>
              <w:lastRenderedPageBreak/>
              <w:t>particular, the ADB BCC project will provide substantial complementary finance, and the project will coordinate closely with the government implementing units of the ADB project, MAFF and MoE, to ensure harmonization and cost-effectiveness of CAMPAS implementation.</w:t>
            </w:r>
          </w:p>
          <w:p w:rsidR="0035107A" w:rsidRPr="004075EA" w:rsidRDefault="00C8040C" w:rsidP="00C8040C">
            <w:pPr>
              <w:tabs>
                <w:tab w:val="num" w:pos="0"/>
                <w:tab w:val="center" w:pos="4320"/>
                <w:tab w:val="right" w:pos="8640"/>
              </w:tabs>
              <w:spacing w:after="120" w:line="240" w:lineRule="auto"/>
              <w:ind w:left="431" w:right="533"/>
              <w:rPr>
                <w:rFonts w:ascii="Times New Roman" w:eastAsia="Times New Roman" w:hAnsi="Times New Roman"/>
              </w:rPr>
            </w:pPr>
            <w:r w:rsidRPr="00C8040C">
              <w:rPr>
                <w:rFonts w:ascii="Times New Roman" w:eastAsia="Times New Roman" w:hAnsi="Times New Roman"/>
              </w:rPr>
              <w:t>The CAMPAS project will also benefit from building upon th</w:t>
            </w:r>
            <w:r w:rsidR="00CD0717">
              <w:rPr>
                <w:rFonts w:ascii="Times New Roman" w:eastAsia="Times New Roman" w:hAnsi="Times New Roman"/>
              </w:rPr>
              <w:t>e</w:t>
            </w:r>
            <w:r w:rsidRPr="00C8040C">
              <w:rPr>
                <w:rFonts w:ascii="Times New Roman" w:eastAsia="Times New Roman" w:hAnsi="Times New Roman"/>
              </w:rPr>
              <w:t xml:space="preserve"> ongoing initiatives of international and national non-government organizations working in the project demonstration area and more specifically, by building upon the technical and institutional capacities developed because of such work.</w:t>
            </w:r>
          </w:p>
          <w:p w:rsidR="0035107A" w:rsidRPr="0035107A" w:rsidRDefault="0035107A" w:rsidP="0035107A">
            <w:pPr>
              <w:spacing w:after="0" w:line="240" w:lineRule="auto"/>
              <w:rPr>
                <w:rFonts w:ascii="Times New Roman" w:eastAsia="Times New Roman" w:hAnsi="Times New Roman"/>
              </w:rPr>
            </w:pPr>
          </w:p>
        </w:tc>
      </w:tr>
    </w:tbl>
    <w:p w:rsidR="00A6633F" w:rsidRDefault="0035107A" w:rsidP="00182AE4">
      <w:pPr>
        <w:spacing w:after="120" w:line="240" w:lineRule="auto"/>
        <w:rPr>
          <w:rFonts w:ascii="Times New Roman" w:eastAsia="Times New Roman" w:hAnsi="Times New Roman"/>
          <w:b/>
          <w:caps/>
        </w:rPr>
      </w:pPr>
      <w:r w:rsidRPr="0035107A">
        <w:rPr>
          <w:rFonts w:ascii="Times New Roman" w:eastAsia="Times New Roman" w:hAnsi="Times New Roman"/>
          <w:b/>
          <w:caps/>
          <w:u w:val="single"/>
        </w:rPr>
        <w:lastRenderedPageBreak/>
        <w:t xml:space="preserve">C.  </w:t>
      </w:r>
      <w:r w:rsidRPr="0035107A">
        <w:rPr>
          <w:rFonts w:ascii="Times New Roman Bold" w:eastAsia="Times New Roman" w:hAnsi="Times New Roman Bold"/>
          <w:b/>
          <w:caps/>
          <w:u w:val="single"/>
        </w:rPr>
        <w:t xml:space="preserve">describe the budgeted </w:t>
      </w:r>
      <w:r w:rsidR="00F12E14">
        <w:rPr>
          <w:rFonts w:ascii="Times New Roman" w:eastAsia="Times New Roman" w:hAnsi="Times New Roman"/>
          <w:b/>
          <w:caps/>
          <w:u w:val="single"/>
        </w:rPr>
        <w:t>m</w:t>
      </w:r>
      <w:r w:rsidRPr="0035107A">
        <w:rPr>
          <w:rFonts w:ascii="Times New Roman" w:eastAsia="Times New Roman" w:hAnsi="Times New Roman"/>
          <w:b/>
          <w:caps/>
          <w:u w:val="single"/>
        </w:rPr>
        <w:t>&amp;e plan</w:t>
      </w:r>
      <w:r w:rsidRPr="0035107A">
        <w:rPr>
          <w:rFonts w:ascii="Times New Roman" w:eastAsia="Times New Roman" w:hAnsi="Times New Roman"/>
          <w:b/>
          <w:smallCaps/>
        </w:rPr>
        <w:t>:</w:t>
      </w:r>
      <w:r w:rsidRPr="0035107A">
        <w:rPr>
          <w:rFonts w:ascii="Times New Roman" w:eastAsia="Times New Roman" w:hAnsi="Times New Roman"/>
          <w:b/>
          <w:caps/>
        </w:rPr>
        <w:t xml:space="preserve">  </w:t>
      </w:r>
    </w:p>
    <w:p w:rsidR="00A6633F" w:rsidRPr="00A6633F" w:rsidRDefault="00A6633F" w:rsidP="00080FDE">
      <w:pPr>
        <w:spacing w:afterLines="120" w:after="288" w:line="240" w:lineRule="auto"/>
        <w:ind w:left="431" w:right="533"/>
        <w:rPr>
          <w:rFonts w:ascii="Times New Roman" w:hAnsi="Times New Roman"/>
          <w:lang w:val="en-GB"/>
        </w:rPr>
      </w:pPr>
      <w:r w:rsidRPr="00A6633F">
        <w:rPr>
          <w:rFonts w:ascii="Times New Roman" w:hAnsi="Times New Roman"/>
          <w:lang w:val="en-GB"/>
        </w:rPr>
        <w:t>The project will follow standard monitoring, reporting, and evaluation processes and procedures of UNEP, undertaken by the project manager together with members of co-funding organizations (WWF, WCS, L&amp;L, BirdLife), and a team of independent consultants for the project mid-tern and terminal evaluations.  The Project Results Framework (</w:t>
      </w:r>
      <w:r>
        <w:rPr>
          <w:rFonts w:ascii="Times New Roman" w:hAnsi="Times New Roman"/>
          <w:lang w:val="en-GB"/>
        </w:rPr>
        <w:t xml:space="preserve">ProDoc - </w:t>
      </w:r>
      <w:r w:rsidRPr="00A6633F">
        <w:rPr>
          <w:rFonts w:ascii="Times New Roman" w:hAnsi="Times New Roman"/>
          <w:lang w:val="en-GB"/>
        </w:rPr>
        <w:t>Appendix 5:  CAMPAS Results Framework) provides impact indicators on project performance, Appendix 7 summarizes the project’s key deliverables and benchmarks on implementation, and  Appendix 8 on Costed Monitoring and Evaluation Plan defines monitoring activities, who is responsible for these in the project, and budgets and timeframes for these.  A summary of project technical and financial reporting requirements is provided in Appendix 9.  These include: quarterly and annual reports, a midterm- and terminal evaluations.  In addition to the project results framework, six scorecards will be used to monitor project performance for progress and effectiveness.  These can be found in Appendix 15 and include: (a) GEF PA Management Effectiveness Tracking Tool, (b) GEF Capacity Development Scorecard, (c) GEF Sustainable Forest Management and REDD+ Scorecard, (d) GEF Climate Change Mitigation Tracking Tool.</w:t>
      </w:r>
    </w:p>
    <w:p w:rsidR="00A6633F" w:rsidRPr="00A6633F" w:rsidRDefault="00A6633F" w:rsidP="00080FDE">
      <w:pPr>
        <w:spacing w:afterLines="120" w:after="288" w:line="240" w:lineRule="auto"/>
        <w:ind w:left="431" w:right="533"/>
        <w:rPr>
          <w:rFonts w:ascii="Times New Roman" w:hAnsi="Times New Roman"/>
          <w:lang w:val="en-GB"/>
        </w:rPr>
      </w:pPr>
      <w:r w:rsidRPr="00A6633F">
        <w:rPr>
          <w:rFonts w:ascii="Times New Roman" w:hAnsi="Times New Roman"/>
          <w:lang w:val="en-GB"/>
        </w:rPr>
        <w:t>The project monitoring and evaluation plan is consistent with the GEF policy.  The project results framework presented includes SMART indicators for each expected output and for mid-term and end-of-project targets.  These indicators, along with the key deliverables and benchmarks will be the main tools to assess project implementation progress and to determine whether project results are being achieved.  Means of verification are included in the results framework document, together with associated costs of implementing sought activities to meet defined deliverables.  Other related monitoring and evaluation costs are presented in the relevant costed plan (Appendix 8:  Costed monitoring and evaluation plan), and are fully integrated in the overall project budget.</w:t>
      </w:r>
    </w:p>
    <w:p w:rsidR="00182AE4" w:rsidRPr="00EC3176" w:rsidRDefault="00182AE4" w:rsidP="00080FDE">
      <w:pPr>
        <w:spacing w:afterLines="120" w:after="288" w:line="240" w:lineRule="auto"/>
        <w:ind w:left="431" w:right="533"/>
        <w:rPr>
          <w:rFonts w:ascii="Times New Roman" w:hAnsi="Times New Roman"/>
          <w:lang w:val="en-GB"/>
        </w:rPr>
      </w:pPr>
      <w:r w:rsidRPr="00EC3176">
        <w:rPr>
          <w:rFonts w:ascii="Times New Roman" w:hAnsi="Times New Roman"/>
          <w:lang w:val="en-GB"/>
        </w:rPr>
        <w:t xml:space="preserve">In addition to regular monitoring, project performance will be reviewed annually and jointly by </w:t>
      </w:r>
      <w:r>
        <w:rPr>
          <w:rFonts w:ascii="Times New Roman" w:hAnsi="Times New Roman"/>
          <w:lang w:val="en-GB"/>
        </w:rPr>
        <w:t>MoE, UNEP</w:t>
      </w:r>
      <w:r w:rsidRPr="00EC3176">
        <w:rPr>
          <w:rFonts w:ascii="Times New Roman" w:hAnsi="Times New Roman"/>
          <w:lang w:val="en-GB"/>
        </w:rPr>
        <w:t xml:space="preserve">, </w:t>
      </w:r>
      <w:r>
        <w:rPr>
          <w:rFonts w:ascii="Times New Roman" w:hAnsi="Times New Roman"/>
          <w:lang w:val="en-GB"/>
        </w:rPr>
        <w:t xml:space="preserve">MAFF </w:t>
      </w:r>
      <w:r w:rsidRPr="00EC3176">
        <w:rPr>
          <w:rFonts w:ascii="Times New Roman" w:hAnsi="Times New Roman"/>
          <w:lang w:val="en-GB"/>
        </w:rPr>
        <w:t xml:space="preserve">and </w:t>
      </w:r>
      <w:r>
        <w:rPr>
          <w:rFonts w:ascii="Times New Roman" w:hAnsi="Times New Roman"/>
          <w:lang w:val="en-GB"/>
        </w:rPr>
        <w:t xml:space="preserve">selected provincial and </w:t>
      </w:r>
      <w:r w:rsidRPr="00EC3176">
        <w:rPr>
          <w:rFonts w:ascii="Times New Roman" w:hAnsi="Times New Roman"/>
          <w:lang w:val="en-GB"/>
        </w:rPr>
        <w:t>local partners</w:t>
      </w:r>
      <w:r>
        <w:rPr>
          <w:rFonts w:ascii="Times New Roman" w:hAnsi="Times New Roman"/>
          <w:lang w:val="en-GB"/>
        </w:rPr>
        <w:t xml:space="preserve"> such as the ADB</w:t>
      </w:r>
      <w:r w:rsidRPr="00EC3176">
        <w:rPr>
          <w:rFonts w:ascii="Times New Roman" w:hAnsi="Times New Roman"/>
          <w:lang w:val="en-GB"/>
        </w:rPr>
        <w:t xml:space="preserve">. Reviews will assess implementation performance and achievement of project outcomes and outputs, assess financial progress, identify issues and constraints affecting implementation, and work out a time-bound action plan for their resolution. </w:t>
      </w:r>
      <w:r>
        <w:rPr>
          <w:rFonts w:ascii="Times New Roman" w:hAnsi="Times New Roman"/>
          <w:lang w:val="en-GB"/>
        </w:rPr>
        <w:t>UNEP and MoE</w:t>
      </w:r>
      <w:r w:rsidRPr="00EC3176">
        <w:rPr>
          <w:rFonts w:ascii="Times New Roman" w:hAnsi="Times New Roman"/>
          <w:lang w:val="en-GB"/>
        </w:rPr>
        <w:t xml:space="preserve"> will undertake a midterm review (MTR) to assess implementation status and take appropriate measures— including modification of scope and implementation arrangements, and reallocation of </w:t>
      </w:r>
      <w:r>
        <w:rPr>
          <w:rFonts w:ascii="Times New Roman" w:hAnsi="Times New Roman"/>
          <w:lang w:val="en-GB"/>
        </w:rPr>
        <w:t xml:space="preserve">GEF </w:t>
      </w:r>
      <w:r w:rsidRPr="00EC3176">
        <w:rPr>
          <w:rFonts w:ascii="Times New Roman" w:hAnsi="Times New Roman"/>
          <w:lang w:val="en-GB"/>
        </w:rPr>
        <w:t xml:space="preserve">grant </w:t>
      </w:r>
      <w:r>
        <w:rPr>
          <w:rFonts w:ascii="Times New Roman" w:hAnsi="Times New Roman"/>
          <w:lang w:val="en-GB"/>
        </w:rPr>
        <w:t xml:space="preserve">and co-financing </w:t>
      </w:r>
      <w:r w:rsidRPr="00EC3176">
        <w:rPr>
          <w:rFonts w:ascii="Times New Roman" w:hAnsi="Times New Roman"/>
          <w:lang w:val="en-GB"/>
        </w:rPr>
        <w:t xml:space="preserve">proceeds, as appropriate—to achieve the project </w:t>
      </w:r>
      <w:r w:rsidR="00A6633F">
        <w:rPr>
          <w:rFonts w:ascii="Times New Roman" w:hAnsi="Times New Roman"/>
          <w:lang w:val="en-GB"/>
        </w:rPr>
        <w:t xml:space="preserve">outcomes and </w:t>
      </w:r>
      <w:r w:rsidRPr="00EC3176">
        <w:rPr>
          <w:rFonts w:ascii="Times New Roman" w:hAnsi="Times New Roman"/>
          <w:lang w:val="en-GB"/>
        </w:rPr>
        <w:t xml:space="preserve">objective. </w:t>
      </w:r>
    </w:p>
    <w:p w:rsidR="00182AE4" w:rsidRPr="00EC3176" w:rsidRDefault="00182AE4" w:rsidP="00080FDE">
      <w:pPr>
        <w:autoSpaceDE w:val="0"/>
        <w:autoSpaceDN w:val="0"/>
        <w:adjustRightInd w:val="0"/>
        <w:spacing w:afterLines="120" w:after="288" w:line="240" w:lineRule="auto"/>
        <w:ind w:left="431" w:right="533"/>
        <w:rPr>
          <w:rFonts w:ascii="Times New Roman" w:hAnsi="Times New Roman"/>
          <w:lang w:val="en-GB" w:eastAsia="en-GB"/>
        </w:rPr>
      </w:pPr>
      <w:r>
        <w:rPr>
          <w:rFonts w:ascii="Times New Roman" w:hAnsi="Times New Roman"/>
          <w:lang w:val="en-GB" w:eastAsia="en-GB"/>
        </w:rPr>
        <w:t>The PMU</w:t>
      </w:r>
      <w:r w:rsidRPr="00EC3176">
        <w:rPr>
          <w:rFonts w:ascii="Times New Roman" w:hAnsi="Times New Roman"/>
          <w:lang w:val="en-GB" w:eastAsia="en-GB"/>
        </w:rPr>
        <w:t xml:space="preserve"> will assign staff, or contract consultants, to collect baseline and progress data at the requisite time intervals, inc</w:t>
      </w:r>
      <w:r>
        <w:rPr>
          <w:rFonts w:ascii="Times New Roman" w:hAnsi="Times New Roman"/>
          <w:lang w:val="en-GB" w:eastAsia="en-GB"/>
        </w:rPr>
        <w:t>luding annual reporting. The PMU</w:t>
      </w:r>
      <w:r w:rsidRPr="00EC3176">
        <w:rPr>
          <w:rFonts w:ascii="Times New Roman" w:hAnsi="Times New Roman"/>
          <w:lang w:val="en-GB" w:eastAsia="en-GB"/>
        </w:rPr>
        <w:t xml:space="preserve"> will be responsible for analyzing and consolidating reported data through its </w:t>
      </w:r>
      <w:r>
        <w:rPr>
          <w:rFonts w:ascii="Times New Roman" w:hAnsi="Times New Roman"/>
          <w:lang w:val="en-GB" w:eastAsia="en-GB"/>
        </w:rPr>
        <w:t>M&amp;A system</w:t>
      </w:r>
      <w:r w:rsidRPr="00EC3176">
        <w:rPr>
          <w:rFonts w:ascii="Times New Roman" w:hAnsi="Times New Roman"/>
          <w:lang w:val="en-GB" w:eastAsia="en-GB"/>
        </w:rPr>
        <w:t xml:space="preserve">, and reporting outcomes to </w:t>
      </w:r>
      <w:r>
        <w:rPr>
          <w:rFonts w:ascii="Times New Roman" w:hAnsi="Times New Roman"/>
          <w:lang w:val="en-GB" w:eastAsia="en-GB"/>
        </w:rPr>
        <w:t>UNEP</w:t>
      </w:r>
      <w:r w:rsidRPr="00EC3176">
        <w:rPr>
          <w:rFonts w:ascii="Times New Roman" w:hAnsi="Times New Roman"/>
          <w:lang w:val="en-GB" w:eastAsia="en-GB"/>
        </w:rPr>
        <w:t xml:space="preserve"> through </w:t>
      </w:r>
      <w:r w:rsidR="005D68D7">
        <w:rPr>
          <w:rFonts w:ascii="Times New Roman" w:hAnsi="Times New Roman"/>
          <w:lang w:val="en-GB" w:eastAsia="en-GB"/>
        </w:rPr>
        <w:t xml:space="preserve">semi-annual </w:t>
      </w:r>
      <w:r w:rsidRPr="00EC3176">
        <w:rPr>
          <w:rFonts w:ascii="Times New Roman" w:hAnsi="Times New Roman"/>
          <w:lang w:val="en-GB" w:eastAsia="en-GB"/>
        </w:rPr>
        <w:t>progress reports</w:t>
      </w:r>
      <w:r w:rsidR="005D68D7">
        <w:rPr>
          <w:rFonts w:ascii="Times New Roman" w:hAnsi="Times New Roman"/>
          <w:lang w:val="en-GB" w:eastAsia="en-GB"/>
        </w:rPr>
        <w:t>, as well as the annual Project Implementation Review report (PIR)</w:t>
      </w:r>
      <w:r w:rsidRPr="00EC3176">
        <w:rPr>
          <w:rFonts w:ascii="Times New Roman" w:hAnsi="Times New Roman"/>
          <w:lang w:val="en-GB" w:eastAsia="en-GB"/>
        </w:rPr>
        <w:t>.</w:t>
      </w:r>
    </w:p>
    <w:p w:rsidR="00182AE4" w:rsidRDefault="00182AE4" w:rsidP="00080FDE">
      <w:pPr>
        <w:autoSpaceDE w:val="0"/>
        <w:autoSpaceDN w:val="0"/>
        <w:adjustRightInd w:val="0"/>
        <w:spacing w:afterLines="120" w:after="288" w:line="240" w:lineRule="auto"/>
        <w:ind w:left="431" w:right="533"/>
        <w:rPr>
          <w:rFonts w:ascii="Times New Roman" w:hAnsi="Times New Roman"/>
          <w:lang w:val="en-GB" w:eastAsia="en-GB"/>
        </w:rPr>
      </w:pPr>
      <w:r w:rsidRPr="00EC3176">
        <w:rPr>
          <w:rFonts w:ascii="Times New Roman" w:hAnsi="Times New Roman"/>
          <w:b/>
          <w:bCs/>
          <w:lang w:val="en-GB" w:eastAsia="en-GB"/>
        </w:rPr>
        <w:t xml:space="preserve">Gender and social dimensions monitoring. </w:t>
      </w:r>
      <w:r w:rsidRPr="00EC3176">
        <w:rPr>
          <w:rFonts w:ascii="Times New Roman" w:hAnsi="Times New Roman"/>
          <w:lang w:val="en-GB" w:eastAsia="en-GB"/>
        </w:rPr>
        <w:t xml:space="preserve">Project activities will create </w:t>
      </w:r>
      <w:r>
        <w:rPr>
          <w:rFonts w:ascii="Times New Roman" w:hAnsi="Times New Roman"/>
          <w:lang w:val="en-GB" w:eastAsia="en-GB"/>
        </w:rPr>
        <w:t xml:space="preserve">income opportunities </w:t>
      </w:r>
      <w:r w:rsidRPr="00EC3176">
        <w:rPr>
          <w:rFonts w:ascii="Times New Roman" w:hAnsi="Times New Roman"/>
          <w:lang w:val="en-GB" w:eastAsia="en-GB"/>
        </w:rPr>
        <w:t xml:space="preserve">and have other impacts on social issues. The consolidated </w:t>
      </w:r>
      <w:r w:rsidR="005D68D7">
        <w:rPr>
          <w:rFonts w:ascii="Times New Roman" w:hAnsi="Times New Roman"/>
          <w:lang w:val="en-GB" w:eastAsia="en-GB"/>
        </w:rPr>
        <w:t xml:space="preserve">Semi-annual progress reports as well as the </w:t>
      </w:r>
      <w:r w:rsidRPr="00EC3176">
        <w:rPr>
          <w:rFonts w:ascii="Times New Roman" w:hAnsi="Times New Roman"/>
          <w:lang w:val="en-GB" w:eastAsia="en-GB"/>
        </w:rPr>
        <w:t xml:space="preserve">annual </w:t>
      </w:r>
      <w:r w:rsidR="005D68D7">
        <w:rPr>
          <w:rFonts w:ascii="Times New Roman" w:hAnsi="Times New Roman"/>
          <w:lang w:val="en-GB" w:eastAsia="en-GB"/>
        </w:rPr>
        <w:t xml:space="preserve">PIR </w:t>
      </w:r>
      <w:r w:rsidRPr="00EC3176">
        <w:rPr>
          <w:rFonts w:ascii="Times New Roman" w:hAnsi="Times New Roman"/>
          <w:lang w:val="en-GB" w:eastAsia="en-GB"/>
        </w:rPr>
        <w:t xml:space="preserve">reports will include a section that describes (i) activities, advancements and impacts on women and other gender issues; and (ii) </w:t>
      </w:r>
      <w:r>
        <w:rPr>
          <w:rFonts w:ascii="Times New Roman" w:hAnsi="Times New Roman"/>
          <w:lang w:val="en-GB" w:eastAsia="en-GB"/>
        </w:rPr>
        <w:t xml:space="preserve">income </w:t>
      </w:r>
      <w:r w:rsidRPr="00EC3176">
        <w:rPr>
          <w:rFonts w:ascii="Times New Roman" w:hAnsi="Times New Roman"/>
          <w:lang w:val="en-GB" w:eastAsia="en-GB"/>
        </w:rPr>
        <w:t>opportunities created for poor and other vulnerable groups.</w:t>
      </w:r>
      <w:r>
        <w:rPr>
          <w:rFonts w:ascii="Times New Roman" w:hAnsi="Times New Roman"/>
          <w:lang w:val="en-GB" w:eastAsia="en-GB"/>
        </w:rPr>
        <w:t xml:space="preserve"> </w:t>
      </w:r>
    </w:p>
    <w:p w:rsidR="00182AE4" w:rsidRPr="00EC3176" w:rsidRDefault="00182AE4" w:rsidP="00080FDE">
      <w:pPr>
        <w:spacing w:afterLines="120" w:after="288" w:line="240" w:lineRule="auto"/>
        <w:ind w:left="431" w:right="533"/>
        <w:rPr>
          <w:rFonts w:ascii="Times New Roman" w:hAnsi="Times New Roman"/>
          <w:lang w:val="en-GB"/>
        </w:rPr>
      </w:pPr>
      <w:r w:rsidRPr="00EC3176">
        <w:rPr>
          <w:rFonts w:ascii="Times New Roman" w:hAnsi="Times New Roman"/>
          <w:lang w:val="en-GB"/>
        </w:rPr>
        <w:t xml:space="preserve">An </w:t>
      </w:r>
      <w:r w:rsidRPr="00473493">
        <w:rPr>
          <w:rFonts w:ascii="Times New Roman" w:hAnsi="Times New Roman"/>
          <w:b/>
          <w:lang w:val="en-GB"/>
        </w:rPr>
        <w:t>Inception Workshop</w:t>
      </w:r>
      <w:r w:rsidRPr="00EC3176">
        <w:rPr>
          <w:rFonts w:ascii="Times New Roman" w:hAnsi="Times New Roman"/>
          <w:lang w:val="en-GB"/>
        </w:rPr>
        <w:t xml:space="preserve"> will be held at project start-up. It will involve local partners with assigned roles in the project organization structure, ADB and other stakeholders. The Inception Workshop is crucial for </w:t>
      </w:r>
      <w:r w:rsidR="00286413">
        <w:rPr>
          <w:rFonts w:ascii="Times New Roman" w:hAnsi="Times New Roman"/>
          <w:lang w:val="en-GB"/>
        </w:rPr>
        <w:t xml:space="preserve">further </w:t>
      </w:r>
      <w:r w:rsidR="00286413">
        <w:rPr>
          <w:rFonts w:ascii="Times New Roman" w:hAnsi="Times New Roman"/>
          <w:lang w:val="en-GB"/>
        </w:rPr>
        <w:lastRenderedPageBreak/>
        <w:t xml:space="preserve">strengthening and expanding partnership and ownership for the project; </w:t>
      </w:r>
      <w:r w:rsidRPr="00EC3176">
        <w:rPr>
          <w:rFonts w:ascii="Times New Roman" w:hAnsi="Times New Roman"/>
          <w:lang w:val="en-GB"/>
        </w:rPr>
        <w:t xml:space="preserve">and to plan </w:t>
      </w:r>
      <w:r w:rsidR="00286413">
        <w:rPr>
          <w:rFonts w:ascii="Times New Roman" w:hAnsi="Times New Roman"/>
          <w:lang w:val="en-GB"/>
        </w:rPr>
        <w:t xml:space="preserve">for a more detailed – first year </w:t>
      </w:r>
      <w:r w:rsidRPr="00EC3176">
        <w:rPr>
          <w:rFonts w:ascii="Times New Roman" w:hAnsi="Times New Roman"/>
          <w:lang w:val="en-GB"/>
        </w:rPr>
        <w:t>A</w:t>
      </w:r>
      <w:r>
        <w:rPr>
          <w:rFonts w:ascii="Times New Roman" w:hAnsi="Times New Roman"/>
          <w:lang w:val="en-GB"/>
        </w:rPr>
        <w:t xml:space="preserve">nnual </w:t>
      </w:r>
      <w:r w:rsidRPr="00EC3176">
        <w:rPr>
          <w:rFonts w:ascii="Times New Roman" w:hAnsi="Times New Roman"/>
          <w:lang w:val="en-GB"/>
        </w:rPr>
        <w:t>W</w:t>
      </w:r>
      <w:r>
        <w:rPr>
          <w:rFonts w:ascii="Times New Roman" w:hAnsi="Times New Roman"/>
          <w:lang w:val="en-GB"/>
        </w:rPr>
        <w:t xml:space="preserve">ork </w:t>
      </w:r>
      <w:r w:rsidRPr="00EC3176">
        <w:rPr>
          <w:rFonts w:ascii="Times New Roman" w:hAnsi="Times New Roman"/>
          <w:lang w:val="en-GB"/>
        </w:rPr>
        <w:t>P</w:t>
      </w:r>
      <w:r w:rsidR="00286413">
        <w:rPr>
          <w:rFonts w:ascii="Times New Roman" w:hAnsi="Times New Roman"/>
          <w:lang w:val="en-GB"/>
        </w:rPr>
        <w:t>lan</w:t>
      </w:r>
      <w:r w:rsidRPr="00EC3176">
        <w:rPr>
          <w:rFonts w:ascii="Times New Roman" w:hAnsi="Times New Roman"/>
          <w:lang w:val="en-GB"/>
        </w:rPr>
        <w:t>. The Inception Workshop report will be a key reference document and will be prepared and shared with participants to formalize various agreements and plans decided during the meeting.</w:t>
      </w:r>
    </w:p>
    <w:p w:rsidR="00182AE4" w:rsidRPr="00EC3176" w:rsidRDefault="00182AE4" w:rsidP="00080FDE">
      <w:pPr>
        <w:spacing w:afterLines="120" w:after="288" w:line="240" w:lineRule="auto"/>
        <w:ind w:left="431" w:right="533"/>
        <w:rPr>
          <w:rFonts w:ascii="Times New Roman" w:hAnsi="Times New Roman"/>
          <w:lang w:val="en-GB"/>
        </w:rPr>
      </w:pPr>
      <w:r w:rsidRPr="00EC3176">
        <w:rPr>
          <w:rFonts w:ascii="Times New Roman" w:hAnsi="Times New Roman"/>
          <w:lang w:val="en-GB"/>
        </w:rPr>
        <w:t>As</w:t>
      </w:r>
      <w:r>
        <w:rPr>
          <w:rFonts w:ascii="Times New Roman" w:hAnsi="Times New Roman"/>
          <w:lang w:val="en-GB"/>
        </w:rPr>
        <w:t xml:space="preserve"> the project progresses, the PMU</w:t>
      </w:r>
      <w:r w:rsidRPr="00EC3176">
        <w:rPr>
          <w:rFonts w:ascii="Times New Roman" w:hAnsi="Times New Roman"/>
          <w:lang w:val="en-GB"/>
        </w:rPr>
        <w:t xml:space="preserve"> will also update the </w:t>
      </w:r>
      <w:r>
        <w:rPr>
          <w:rFonts w:ascii="Times New Roman" w:hAnsi="Times New Roman"/>
          <w:lang w:val="en-GB"/>
        </w:rPr>
        <w:t>Biodiversity tracking tool, and the other relevant</w:t>
      </w:r>
      <w:r w:rsidR="00286413">
        <w:rPr>
          <w:rFonts w:ascii="Times New Roman" w:hAnsi="Times New Roman"/>
          <w:lang w:val="en-GB"/>
        </w:rPr>
        <w:t xml:space="preserve"> tra</w:t>
      </w:r>
      <w:r w:rsidR="00DC6BEC">
        <w:rPr>
          <w:rFonts w:ascii="Times New Roman" w:hAnsi="Times New Roman"/>
          <w:lang w:val="en-GB"/>
        </w:rPr>
        <w:t>cking tools (see Appendix 15a-d</w:t>
      </w:r>
      <w:r>
        <w:rPr>
          <w:rFonts w:ascii="Times New Roman" w:hAnsi="Times New Roman"/>
          <w:lang w:val="en-GB"/>
        </w:rPr>
        <w:t xml:space="preserve"> in the </w:t>
      </w:r>
      <w:r w:rsidR="00286413">
        <w:rPr>
          <w:rFonts w:ascii="Times New Roman" w:hAnsi="Times New Roman"/>
          <w:lang w:val="en-GB"/>
        </w:rPr>
        <w:t>UNEP</w:t>
      </w:r>
      <w:r>
        <w:rPr>
          <w:rFonts w:ascii="Times New Roman" w:hAnsi="Times New Roman"/>
          <w:lang w:val="en-GB"/>
        </w:rPr>
        <w:t xml:space="preserve"> ProDoc).  The PMU will </w:t>
      </w:r>
      <w:r w:rsidRPr="00EC3176">
        <w:rPr>
          <w:rFonts w:ascii="Times New Roman" w:hAnsi="Times New Roman"/>
          <w:lang w:val="en-GB"/>
        </w:rPr>
        <w:t xml:space="preserve">confirm achievable targets, and firm up monitoring and recording arrangements. Baseline and progress data will be reported at the requisite time intervals by </w:t>
      </w:r>
      <w:r>
        <w:rPr>
          <w:rFonts w:ascii="Times New Roman" w:hAnsi="Times New Roman"/>
          <w:lang w:val="en-GB"/>
        </w:rPr>
        <w:t>PM, in consultation with other project partners. The PMU</w:t>
      </w:r>
      <w:r w:rsidRPr="00EC3176">
        <w:rPr>
          <w:rFonts w:ascii="Times New Roman" w:hAnsi="Times New Roman"/>
          <w:lang w:val="en-GB"/>
        </w:rPr>
        <w:t xml:space="preserve"> will be responsible for analyzing and consolidating reported data through its management information system, and for reporting outcomes to </w:t>
      </w:r>
      <w:r>
        <w:rPr>
          <w:rFonts w:ascii="Times New Roman" w:hAnsi="Times New Roman"/>
          <w:lang w:val="en-GB"/>
        </w:rPr>
        <w:t>UNEP</w:t>
      </w:r>
      <w:r w:rsidR="00286413">
        <w:rPr>
          <w:rFonts w:ascii="Times New Roman" w:hAnsi="Times New Roman"/>
          <w:lang w:val="en-GB"/>
        </w:rPr>
        <w:t>.</w:t>
      </w:r>
    </w:p>
    <w:p w:rsidR="00286413" w:rsidRPr="00286413" w:rsidRDefault="00286413" w:rsidP="00080FDE">
      <w:pPr>
        <w:spacing w:afterLines="120" w:after="288" w:line="240" w:lineRule="auto"/>
        <w:ind w:left="431" w:right="533"/>
        <w:rPr>
          <w:rFonts w:ascii="Times New Roman" w:hAnsi="Times New Roman"/>
          <w:lang w:val="en-GB"/>
        </w:rPr>
      </w:pPr>
      <w:r w:rsidRPr="00286413">
        <w:rPr>
          <w:rFonts w:ascii="Times New Roman" w:hAnsi="Times New Roman"/>
          <w:b/>
          <w:bCs/>
          <w:lang w:val="en-GB"/>
        </w:rPr>
        <w:t>Midterm and Terminal Evaluations</w:t>
      </w:r>
      <w:r>
        <w:rPr>
          <w:rFonts w:ascii="Times New Roman" w:hAnsi="Times New Roman"/>
          <w:lang w:val="en-GB"/>
        </w:rPr>
        <w:t xml:space="preserve">: </w:t>
      </w:r>
      <w:r w:rsidRPr="00286413">
        <w:rPr>
          <w:rFonts w:ascii="Times New Roman" w:hAnsi="Times New Roman"/>
          <w:lang w:val="en-GB"/>
        </w:rPr>
        <w:t>UNEP will be responsible for managing the mid-term review/evaluation and the terminal evaluation. The Project Manager and partners will participate actively in the process.</w:t>
      </w:r>
    </w:p>
    <w:p w:rsidR="00286413" w:rsidRPr="00286413" w:rsidRDefault="00286413" w:rsidP="00080FDE">
      <w:pPr>
        <w:spacing w:afterLines="120" w:after="288" w:line="240" w:lineRule="auto"/>
        <w:ind w:left="431" w:right="533"/>
        <w:rPr>
          <w:rFonts w:ascii="Times New Roman" w:hAnsi="Times New Roman"/>
          <w:lang w:val="en-GB"/>
        </w:rPr>
      </w:pPr>
      <w:r w:rsidRPr="00286413">
        <w:rPr>
          <w:rFonts w:ascii="Times New Roman" w:hAnsi="Times New Roman"/>
          <w:lang w:val="en-GB"/>
        </w:rPr>
        <w:t xml:space="preserve">The project will be reviewed or evaluated at mid-term </w:t>
      </w:r>
      <w:r>
        <w:rPr>
          <w:rFonts w:ascii="Times New Roman" w:hAnsi="Times New Roman"/>
          <w:lang w:val="en-GB"/>
        </w:rPr>
        <w:t>(</w:t>
      </w:r>
      <w:r w:rsidRPr="00286413">
        <w:rPr>
          <w:rFonts w:ascii="Times New Roman" w:hAnsi="Times New Roman"/>
          <w:lang w:val="en-GB"/>
        </w:rPr>
        <w:t xml:space="preserve">as indicated in the project milestones). The purpose of the Mid-Term Review (MTR) or Mid-Term Evaluation (MTE) is to provide an independent assessment of project performance at mid-term, to analyze whether the project is on track, what problems and challenges the project is encountering, and which corrective actions are required so that the project can achieve its intended outcomes by project completion in the most efficient and sustainable way. In addition, it will verify information gathered through the GEF tracking tools. </w:t>
      </w:r>
    </w:p>
    <w:p w:rsidR="00286413" w:rsidRPr="00286413" w:rsidRDefault="00286413" w:rsidP="00080FDE">
      <w:pPr>
        <w:spacing w:afterLines="120" w:after="288" w:line="240" w:lineRule="auto"/>
        <w:ind w:left="431" w:right="533"/>
        <w:rPr>
          <w:rFonts w:ascii="Times New Roman" w:hAnsi="Times New Roman"/>
          <w:lang w:val="en-GB"/>
        </w:rPr>
      </w:pPr>
      <w:r w:rsidRPr="00286413">
        <w:rPr>
          <w:rFonts w:ascii="Times New Roman" w:hAnsi="Times New Roman"/>
          <w:lang w:val="en-GB"/>
        </w:rPr>
        <w:t xml:space="preserve">The project Steering Committee will participate in the MTR or MTE and develop a management response to the evaluation recommendations along with an implementation plan. It is the responsibility of the UNEP Task Manager to monitor whether the agreed recommendations are being implemented. An MTR is managed by the UNEP Task Manager. An MTE is managed by the Evaluation Office (EO) of UNEP. The EO will determine whether an MTE is required or an MTR is sufficient. </w:t>
      </w:r>
    </w:p>
    <w:p w:rsidR="00286413" w:rsidRPr="00286413" w:rsidRDefault="00286413" w:rsidP="00080FDE">
      <w:pPr>
        <w:spacing w:afterLines="120" w:after="288" w:line="240" w:lineRule="auto"/>
        <w:ind w:left="431" w:right="533"/>
        <w:rPr>
          <w:rFonts w:ascii="Times New Roman" w:hAnsi="Times New Roman"/>
          <w:lang w:val="en-GB"/>
        </w:rPr>
      </w:pPr>
      <w:r w:rsidRPr="00286413">
        <w:rPr>
          <w:rFonts w:ascii="Times New Roman" w:hAnsi="Times New Roman"/>
          <w:lang w:val="en-GB"/>
        </w:rPr>
        <w:t xml:space="preserve">An independent terminal evaluation (TE) will take place at the end of project implementation. The EO will be responsible for the TE and liaise with the UNEP Task Manager throughout the process. The TE will provide an independent assessment of project performance (in terms of relevance, effectiveness and efficiency), and determine the likelihood of impact and sustainability. It will have two primary purposes: </w:t>
      </w:r>
    </w:p>
    <w:p w:rsidR="00286413" w:rsidRPr="00D81CF3" w:rsidRDefault="00286413" w:rsidP="007709EA">
      <w:pPr>
        <w:pStyle w:val="ListParagraph"/>
        <w:numPr>
          <w:ilvl w:val="0"/>
          <w:numId w:val="8"/>
        </w:numPr>
        <w:ind w:right="533"/>
      </w:pPr>
      <w:r w:rsidRPr="00D81CF3">
        <w:t xml:space="preserve">to provide evidence of results to meet accountability requirements, and </w:t>
      </w:r>
    </w:p>
    <w:p w:rsidR="00286413" w:rsidRPr="00D81CF3" w:rsidRDefault="00286413" w:rsidP="007709EA">
      <w:pPr>
        <w:pStyle w:val="ListParagraph"/>
        <w:numPr>
          <w:ilvl w:val="0"/>
          <w:numId w:val="8"/>
        </w:numPr>
        <w:ind w:right="533"/>
      </w:pPr>
      <w:r w:rsidRPr="00D81CF3">
        <w:t>to promote learning, feedback, and knowledge sharing through results and lessons learned among UNEP and executing partners.</w:t>
      </w:r>
    </w:p>
    <w:p w:rsidR="00286413" w:rsidRPr="00286413" w:rsidRDefault="00286413" w:rsidP="00D81CF3">
      <w:pPr>
        <w:spacing w:after="120" w:line="240" w:lineRule="auto"/>
        <w:ind w:left="431" w:right="533"/>
        <w:rPr>
          <w:rFonts w:ascii="Times New Roman" w:hAnsi="Times New Roman"/>
          <w:lang w:val="en-GB"/>
        </w:rPr>
      </w:pPr>
      <w:r w:rsidRPr="00286413">
        <w:rPr>
          <w:rFonts w:ascii="Times New Roman" w:hAnsi="Times New Roman"/>
          <w:lang w:val="en-GB"/>
        </w:rPr>
        <w:t xml:space="preserve">While a TE should review use of project funds against budget, it would be the role of a financial audit to assess probity (i.e. correctness, integrity etc.) of expenditure and transactions. </w:t>
      </w:r>
    </w:p>
    <w:p w:rsidR="00286413" w:rsidRPr="00286413" w:rsidRDefault="00286413" w:rsidP="00D81CF3">
      <w:pPr>
        <w:spacing w:after="120" w:line="240" w:lineRule="auto"/>
        <w:ind w:left="431" w:right="533"/>
        <w:rPr>
          <w:rFonts w:ascii="Times New Roman" w:hAnsi="Times New Roman"/>
          <w:lang w:val="en-GB"/>
        </w:rPr>
      </w:pPr>
      <w:r w:rsidRPr="00286413">
        <w:rPr>
          <w:rFonts w:ascii="Times New Roman" w:hAnsi="Times New Roman"/>
          <w:lang w:val="en-GB"/>
        </w:rPr>
        <w:t>The TE report will be sent to project stakeholders for comments. Formal comments on the report will be shared by the EO in an open and transparent manner. The project performance will be assessed against standard evaluation criteria using a six point rating scheme. The final determination of project ratings will be made by the EO when the report is finalised. The evaluation report will be publically disclosed and will be followed by a recommendation compliance process.</w:t>
      </w:r>
    </w:p>
    <w:p w:rsidR="00182AE4" w:rsidRPr="00EC3176" w:rsidRDefault="00286413" w:rsidP="00D81CF3">
      <w:pPr>
        <w:spacing w:after="120" w:line="240" w:lineRule="auto"/>
        <w:ind w:left="431" w:right="533"/>
        <w:rPr>
          <w:rFonts w:ascii="Times New Roman" w:hAnsi="Times New Roman"/>
          <w:lang w:val="en-GB"/>
        </w:rPr>
      </w:pPr>
      <w:r w:rsidRPr="00286413">
        <w:rPr>
          <w:rFonts w:ascii="Times New Roman" w:hAnsi="Times New Roman"/>
          <w:lang w:val="en-GB"/>
        </w:rPr>
        <w:t>The direct costs of reviews and evaluations will be charged against the project evaluation budget.</w:t>
      </w:r>
    </w:p>
    <w:p w:rsidR="00182AE4" w:rsidRDefault="00182AE4" w:rsidP="00D81CF3">
      <w:pPr>
        <w:spacing w:after="120" w:line="240" w:lineRule="auto"/>
        <w:ind w:left="431" w:right="533"/>
        <w:rPr>
          <w:rFonts w:ascii="Times New Roman" w:hAnsi="Times New Roman"/>
        </w:rPr>
      </w:pPr>
      <w:r w:rsidRPr="00EC3176">
        <w:rPr>
          <w:rFonts w:ascii="Times New Roman" w:hAnsi="Times New Roman"/>
          <w:lang w:val="en-GB"/>
        </w:rPr>
        <w:t xml:space="preserve">A summary of the M&amp;E activities relevant to GEF is provided below. </w:t>
      </w:r>
      <w:r w:rsidRPr="00473493">
        <w:rPr>
          <w:rFonts w:ascii="Times New Roman" w:hAnsi="Times New Roman"/>
        </w:rPr>
        <w:t>The total funding allocated to project monitor</w:t>
      </w:r>
      <w:r>
        <w:rPr>
          <w:rFonts w:ascii="Times New Roman" w:hAnsi="Times New Roman"/>
        </w:rPr>
        <w:t xml:space="preserve">ing and evaluation </w:t>
      </w:r>
      <w:r w:rsidR="00D81CF3">
        <w:rPr>
          <w:rFonts w:ascii="Times New Roman" w:hAnsi="Times New Roman"/>
        </w:rPr>
        <w:t>amounts to USD</w:t>
      </w:r>
      <w:r w:rsidR="00286413" w:rsidRPr="00286413">
        <w:rPr>
          <w:rFonts w:ascii="Times New Roman" w:hAnsi="Times New Roman"/>
        </w:rPr>
        <w:t xml:space="preserve"> 177,188</w:t>
      </w:r>
      <w:r w:rsidRPr="001A7D35">
        <w:rPr>
          <w:rFonts w:ascii="Times New Roman" w:hAnsi="Times New Roman"/>
        </w:rPr>
        <w:t xml:space="preserve"> from</w:t>
      </w:r>
      <w:r>
        <w:rPr>
          <w:rFonts w:ascii="Times New Roman" w:hAnsi="Times New Roman"/>
        </w:rPr>
        <w:t xml:space="preserve"> the GEF.</w:t>
      </w:r>
    </w:p>
    <w:p w:rsidR="00D81CF3" w:rsidRPr="00EC3176" w:rsidRDefault="00D81CF3" w:rsidP="00182AE4">
      <w:pPr>
        <w:spacing w:after="120" w:line="240" w:lineRule="auto"/>
        <w:jc w:val="both"/>
        <w:rPr>
          <w:rFonts w:ascii="Times New Roman" w:hAnsi="Times New Roman"/>
        </w:rPr>
      </w:pPr>
    </w:p>
    <w:tbl>
      <w:tblPr>
        <w:tblStyle w:val="TableGrid"/>
        <w:tblW w:w="0" w:type="auto"/>
        <w:tblInd w:w="108" w:type="dxa"/>
        <w:tblLook w:val="04A0" w:firstRow="1" w:lastRow="0" w:firstColumn="1" w:lastColumn="0" w:noHBand="0" w:noVBand="1"/>
      </w:tblPr>
      <w:tblGrid>
        <w:gridCol w:w="2118"/>
        <w:gridCol w:w="2731"/>
        <w:gridCol w:w="1671"/>
        <w:gridCol w:w="1623"/>
        <w:gridCol w:w="2585"/>
      </w:tblGrid>
      <w:tr w:rsidR="00BE60FF" w:rsidRPr="00DC6BEC" w:rsidTr="007570D3">
        <w:trPr>
          <w:trHeight w:val="1231"/>
        </w:trPr>
        <w:tc>
          <w:tcPr>
            <w:tcW w:w="2552" w:type="dxa"/>
            <w:tcBorders>
              <w:bottom w:val="single" w:sz="4" w:space="0" w:color="auto"/>
            </w:tcBorders>
            <w:shd w:val="clear" w:color="auto" w:fill="E6E6E6"/>
            <w:tcMar>
              <w:top w:w="28" w:type="dxa"/>
              <w:bottom w:w="28" w:type="dxa"/>
            </w:tcMar>
            <w:vAlign w:val="center"/>
          </w:tcPr>
          <w:p w:rsidR="00BE60FF" w:rsidRPr="00DC6BEC" w:rsidRDefault="00BE60FF" w:rsidP="007570D3">
            <w:pPr>
              <w:spacing w:before="60" w:after="60"/>
              <w:jc w:val="center"/>
              <w:rPr>
                <w:b/>
              </w:rPr>
            </w:pPr>
            <w:r w:rsidRPr="00DC6BEC">
              <w:rPr>
                <w:b/>
              </w:rPr>
              <w:lastRenderedPageBreak/>
              <w:t>Activity type</w:t>
            </w:r>
          </w:p>
        </w:tc>
        <w:tc>
          <w:tcPr>
            <w:tcW w:w="3544" w:type="dxa"/>
            <w:tcBorders>
              <w:bottom w:val="single" w:sz="4" w:space="0" w:color="auto"/>
            </w:tcBorders>
            <w:shd w:val="clear" w:color="auto" w:fill="E6E6E6"/>
            <w:tcMar>
              <w:top w:w="28" w:type="dxa"/>
              <w:bottom w:w="28" w:type="dxa"/>
            </w:tcMar>
            <w:vAlign w:val="center"/>
          </w:tcPr>
          <w:p w:rsidR="00BE60FF" w:rsidRPr="00DC6BEC" w:rsidRDefault="00BE60FF" w:rsidP="007570D3">
            <w:pPr>
              <w:spacing w:before="60" w:after="60"/>
              <w:jc w:val="center"/>
              <w:rPr>
                <w:b/>
              </w:rPr>
            </w:pPr>
            <w:r w:rsidRPr="00DC6BEC">
              <w:rPr>
                <w:b/>
              </w:rPr>
              <w:t>Responsibility</w:t>
            </w:r>
          </w:p>
        </w:tc>
        <w:tc>
          <w:tcPr>
            <w:tcW w:w="1984" w:type="dxa"/>
            <w:tcBorders>
              <w:bottom w:val="single" w:sz="4" w:space="0" w:color="auto"/>
            </w:tcBorders>
            <w:shd w:val="clear" w:color="auto" w:fill="E6E6E6"/>
            <w:vAlign w:val="center"/>
          </w:tcPr>
          <w:p w:rsidR="00BE60FF" w:rsidRPr="00DC6BEC" w:rsidRDefault="00BE60FF" w:rsidP="007570D3">
            <w:pPr>
              <w:widowControl w:val="0"/>
              <w:autoSpaceDE w:val="0"/>
              <w:autoSpaceDN w:val="0"/>
              <w:adjustRightInd w:val="0"/>
              <w:jc w:val="center"/>
              <w:rPr>
                <w:b/>
              </w:rPr>
            </w:pPr>
            <w:r w:rsidRPr="00DC6BEC">
              <w:rPr>
                <w:b/>
              </w:rPr>
              <w:t>GEF Budget (Excluding project team time)</w:t>
            </w:r>
          </w:p>
        </w:tc>
        <w:tc>
          <w:tcPr>
            <w:tcW w:w="1730" w:type="dxa"/>
            <w:tcBorders>
              <w:bottom w:val="single" w:sz="4" w:space="0" w:color="auto"/>
            </w:tcBorders>
            <w:shd w:val="clear" w:color="auto" w:fill="E6E6E6"/>
            <w:vAlign w:val="center"/>
          </w:tcPr>
          <w:p w:rsidR="00BE60FF" w:rsidRPr="00DC6BEC" w:rsidRDefault="00BE60FF" w:rsidP="007570D3">
            <w:pPr>
              <w:widowControl w:val="0"/>
              <w:autoSpaceDE w:val="0"/>
              <w:autoSpaceDN w:val="0"/>
              <w:adjustRightInd w:val="0"/>
              <w:jc w:val="center"/>
              <w:rPr>
                <w:b/>
              </w:rPr>
            </w:pPr>
            <w:r w:rsidRPr="00DC6BEC">
              <w:rPr>
                <w:b/>
              </w:rPr>
              <w:t>Co-financed contributions</w:t>
            </w:r>
          </w:p>
        </w:tc>
        <w:tc>
          <w:tcPr>
            <w:tcW w:w="3359" w:type="dxa"/>
            <w:tcBorders>
              <w:bottom w:val="single" w:sz="4" w:space="0" w:color="auto"/>
            </w:tcBorders>
            <w:shd w:val="clear" w:color="auto" w:fill="E6E6E6"/>
            <w:tcMar>
              <w:top w:w="28" w:type="dxa"/>
              <w:bottom w:w="28" w:type="dxa"/>
            </w:tcMar>
            <w:vAlign w:val="center"/>
          </w:tcPr>
          <w:p w:rsidR="00BE60FF" w:rsidRPr="00DC6BEC" w:rsidRDefault="00BE60FF" w:rsidP="007570D3">
            <w:pPr>
              <w:spacing w:before="60" w:after="60"/>
              <w:ind w:left="80" w:hanging="80"/>
              <w:jc w:val="center"/>
              <w:rPr>
                <w:b/>
              </w:rPr>
            </w:pPr>
            <w:r w:rsidRPr="00DC6BEC">
              <w:rPr>
                <w:b/>
              </w:rPr>
              <w:t>Timeframe</w:t>
            </w:r>
          </w:p>
        </w:tc>
      </w:tr>
      <w:tr w:rsidR="00BE60FF" w:rsidRPr="00DC6BEC" w:rsidTr="003D6ACE">
        <w:tc>
          <w:tcPr>
            <w:tcW w:w="2552" w:type="dxa"/>
            <w:shd w:val="clear" w:color="auto" w:fill="auto"/>
            <w:tcMar>
              <w:top w:w="28" w:type="dxa"/>
              <w:bottom w:w="28" w:type="dxa"/>
            </w:tcMar>
          </w:tcPr>
          <w:p w:rsidR="00BE60FF" w:rsidRPr="00DC6BEC" w:rsidRDefault="00BE60FF" w:rsidP="003D6ACE">
            <w:pPr>
              <w:widowControl w:val="0"/>
              <w:autoSpaceDE w:val="0"/>
              <w:autoSpaceDN w:val="0"/>
              <w:adjustRightInd w:val="0"/>
              <w:spacing w:before="40"/>
              <w:rPr>
                <w:w w:val="95"/>
              </w:rPr>
            </w:pPr>
            <w:r w:rsidRPr="00DC6BEC">
              <w:rPr>
                <w:w w:val="95"/>
              </w:rPr>
              <w:t>Project inception report</w:t>
            </w:r>
          </w:p>
        </w:tc>
        <w:tc>
          <w:tcPr>
            <w:tcW w:w="3544" w:type="dxa"/>
            <w:shd w:val="clear" w:color="auto" w:fill="auto"/>
            <w:tcMar>
              <w:top w:w="28" w:type="dxa"/>
              <w:bottom w:w="28" w:type="dxa"/>
            </w:tcMar>
          </w:tcPr>
          <w:p w:rsidR="00BE60FF" w:rsidRPr="00DC6BEC" w:rsidRDefault="00BE60FF" w:rsidP="003D6ACE">
            <w:pPr>
              <w:widowControl w:val="0"/>
              <w:autoSpaceDE w:val="0"/>
              <w:autoSpaceDN w:val="0"/>
              <w:adjustRightInd w:val="0"/>
              <w:spacing w:before="40"/>
              <w:rPr>
                <w:w w:val="95"/>
                <w:u w:val="single"/>
              </w:rPr>
            </w:pPr>
            <w:r w:rsidRPr="00DC6BEC">
              <w:rPr>
                <w:w w:val="95"/>
                <w:u w:val="single"/>
              </w:rPr>
              <w:t xml:space="preserve">Oversight:  </w:t>
            </w:r>
          </w:p>
          <w:p w:rsidR="00BE60FF" w:rsidRPr="00DC6BEC" w:rsidRDefault="00BE60FF" w:rsidP="007709EA">
            <w:pPr>
              <w:pStyle w:val="ListParagraph"/>
              <w:widowControl w:val="0"/>
              <w:numPr>
                <w:ilvl w:val="0"/>
                <w:numId w:val="6"/>
              </w:numPr>
              <w:autoSpaceDE w:val="0"/>
              <w:autoSpaceDN w:val="0"/>
              <w:adjustRightInd w:val="0"/>
              <w:spacing w:after="0"/>
              <w:ind w:left="243" w:hanging="215"/>
              <w:rPr>
                <w:w w:val="95"/>
                <w:szCs w:val="22"/>
              </w:rPr>
            </w:pPr>
            <w:r w:rsidRPr="00DC6BEC">
              <w:rPr>
                <w:w w:val="95"/>
                <w:szCs w:val="22"/>
              </w:rPr>
              <w:t xml:space="preserve">Natl. Project Coordinator </w:t>
            </w:r>
          </w:p>
          <w:p w:rsidR="00BE60FF" w:rsidRPr="00DC6BEC" w:rsidRDefault="00BE60FF" w:rsidP="003D6ACE">
            <w:pPr>
              <w:widowControl w:val="0"/>
              <w:autoSpaceDE w:val="0"/>
              <w:autoSpaceDN w:val="0"/>
              <w:adjustRightInd w:val="0"/>
              <w:spacing w:before="40"/>
              <w:ind w:left="26"/>
              <w:rPr>
                <w:w w:val="95"/>
                <w:u w:val="single"/>
              </w:rPr>
            </w:pPr>
            <w:r w:rsidRPr="00DC6BEC">
              <w:rPr>
                <w:w w:val="95"/>
                <w:u w:val="single"/>
              </w:rPr>
              <w:t>Implementation:</w:t>
            </w:r>
          </w:p>
          <w:p w:rsidR="00BE60FF" w:rsidRPr="00DC6BEC" w:rsidRDefault="00BE60FF" w:rsidP="007709EA">
            <w:pPr>
              <w:pStyle w:val="ListParagraph"/>
              <w:widowControl w:val="0"/>
              <w:numPr>
                <w:ilvl w:val="0"/>
                <w:numId w:val="6"/>
              </w:numPr>
              <w:autoSpaceDE w:val="0"/>
              <w:autoSpaceDN w:val="0"/>
              <w:adjustRightInd w:val="0"/>
              <w:spacing w:after="0"/>
              <w:ind w:left="243" w:hanging="215"/>
              <w:rPr>
                <w:w w:val="95"/>
                <w:szCs w:val="22"/>
              </w:rPr>
            </w:pPr>
            <w:r w:rsidRPr="00DC6BEC">
              <w:rPr>
                <w:w w:val="95"/>
                <w:szCs w:val="22"/>
              </w:rPr>
              <w:t xml:space="preserve">Chief Technical Advisor </w:t>
            </w:r>
          </w:p>
          <w:p w:rsidR="00BE60FF" w:rsidRPr="00DC6BEC" w:rsidRDefault="00BE60FF" w:rsidP="007709EA">
            <w:pPr>
              <w:pStyle w:val="ListParagraph"/>
              <w:widowControl w:val="0"/>
              <w:numPr>
                <w:ilvl w:val="0"/>
                <w:numId w:val="6"/>
              </w:numPr>
              <w:autoSpaceDE w:val="0"/>
              <w:autoSpaceDN w:val="0"/>
              <w:adjustRightInd w:val="0"/>
              <w:spacing w:after="0"/>
              <w:ind w:left="243" w:hanging="215"/>
              <w:rPr>
                <w:w w:val="95"/>
                <w:szCs w:val="22"/>
              </w:rPr>
            </w:pPr>
            <w:r w:rsidRPr="00DC6BEC">
              <w:rPr>
                <w:w w:val="95"/>
                <w:szCs w:val="22"/>
              </w:rPr>
              <w:t>Specific consultants</w:t>
            </w:r>
          </w:p>
          <w:p w:rsidR="00BE60FF" w:rsidRPr="00DC6BEC" w:rsidRDefault="00BE60FF" w:rsidP="007709EA">
            <w:pPr>
              <w:pStyle w:val="ListParagraph"/>
              <w:widowControl w:val="0"/>
              <w:numPr>
                <w:ilvl w:val="0"/>
                <w:numId w:val="6"/>
              </w:numPr>
              <w:autoSpaceDE w:val="0"/>
              <w:autoSpaceDN w:val="0"/>
              <w:adjustRightInd w:val="0"/>
              <w:spacing w:after="0"/>
              <w:ind w:left="243" w:hanging="215"/>
              <w:rPr>
                <w:w w:val="95"/>
                <w:szCs w:val="22"/>
              </w:rPr>
            </w:pPr>
            <w:r w:rsidRPr="00DC6BEC">
              <w:rPr>
                <w:w w:val="95"/>
                <w:szCs w:val="22"/>
              </w:rPr>
              <w:t xml:space="preserve">Project support team </w:t>
            </w:r>
          </w:p>
        </w:tc>
        <w:tc>
          <w:tcPr>
            <w:tcW w:w="1984" w:type="dxa"/>
            <w:shd w:val="clear" w:color="auto" w:fill="auto"/>
          </w:tcPr>
          <w:p w:rsidR="00BE60FF" w:rsidRPr="00DC6BEC" w:rsidRDefault="00BE60FF" w:rsidP="003D6ACE">
            <w:pPr>
              <w:widowControl w:val="0"/>
              <w:autoSpaceDE w:val="0"/>
              <w:autoSpaceDN w:val="0"/>
              <w:adjustRightInd w:val="0"/>
              <w:spacing w:before="40"/>
              <w:rPr>
                <w:w w:val="95"/>
              </w:rPr>
            </w:pPr>
            <w:r w:rsidRPr="00DC6BEC">
              <w:rPr>
                <w:w w:val="95"/>
              </w:rPr>
              <w:t>USD 2,000</w:t>
            </w:r>
          </w:p>
        </w:tc>
        <w:tc>
          <w:tcPr>
            <w:tcW w:w="1730" w:type="dxa"/>
          </w:tcPr>
          <w:p w:rsidR="00BE60FF" w:rsidRPr="00DC6BEC" w:rsidRDefault="00BE60FF" w:rsidP="003D6ACE">
            <w:pPr>
              <w:widowControl w:val="0"/>
              <w:autoSpaceDE w:val="0"/>
              <w:autoSpaceDN w:val="0"/>
              <w:adjustRightInd w:val="0"/>
              <w:spacing w:before="40"/>
              <w:rPr>
                <w:w w:val="95"/>
              </w:rPr>
            </w:pPr>
            <w:r w:rsidRPr="00DC6BEC">
              <w:rPr>
                <w:w w:val="95"/>
              </w:rPr>
              <w:t>To be defined</w:t>
            </w:r>
          </w:p>
        </w:tc>
        <w:tc>
          <w:tcPr>
            <w:tcW w:w="3359" w:type="dxa"/>
            <w:shd w:val="clear" w:color="auto" w:fill="auto"/>
            <w:tcMar>
              <w:top w:w="28" w:type="dxa"/>
              <w:bottom w:w="28" w:type="dxa"/>
            </w:tcMar>
          </w:tcPr>
          <w:p w:rsidR="00BE60FF" w:rsidRPr="00DC6BEC" w:rsidRDefault="00BE60FF" w:rsidP="003D6ACE">
            <w:pPr>
              <w:widowControl w:val="0"/>
              <w:autoSpaceDE w:val="0"/>
              <w:autoSpaceDN w:val="0"/>
              <w:adjustRightInd w:val="0"/>
              <w:spacing w:before="40"/>
              <w:rPr>
                <w:w w:val="95"/>
              </w:rPr>
            </w:pPr>
            <w:r w:rsidRPr="00DC6BEC">
              <w:rPr>
                <w:w w:val="95"/>
              </w:rPr>
              <w:t xml:space="preserve">Within first three months of project initiation </w:t>
            </w:r>
          </w:p>
        </w:tc>
      </w:tr>
      <w:tr w:rsidR="00BE60FF" w:rsidRPr="00DC6BEC" w:rsidTr="003D6ACE">
        <w:tc>
          <w:tcPr>
            <w:tcW w:w="2552" w:type="dxa"/>
            <w:shd w:val="clear" w:color="auto" w:fill="auto"/>
            <w:tcMar>
              <w:top w:w="28" w:type="dxa"/>
              <w:bottom w:w="28" w:type="dxa"/>
            </w:tcMar>
          </w:tcPr>
          <w:p w:rsidR="00BE60FF" w:rsidRPr="00DC6BEC" w:rsidRDefault="00BE60FF" w:rsidP="003D6ACE">
            <w:pPr>
              <w:widowControl w:val="0"/>
              <w:autoSpaceDE w:val="0"/>
              <w:autoSpaceDN w:val="0"/>
              <w:adjustRightInd w:val="0"/>
              <w:spacing w:before="40"/>
              <w:rPr>
                <w:w w:val="95"/>
              </w:rPr>
            </w:pPr>
            <w:r w:rsidRPr="00DC6BEC">
              <w:rPr>
                <w:w w:val="95"/>
              </w:rPr>
              <w:t>Project inception workshop</w:t>
            </w:r>
          </w:p>
        </w:tc>
        <w:tc>
          <w:tcPr>
            <w:tcW w:w="3544" w:type="dxa"/>
            <w:shd w:val="clear" w:color="auto" w:fill="auto"/>
            <w:tcMar>
              <w:top w:w="28" w:type="dxa"/>
              <w:bottom w:w="28" w:type="dxa"/>
            </w:tcMar>
          </w:tcPr>
          <w:p w:rsidR="00BE60FF" w:rsidRPr="00DC6BEC" w:rsidRDefault="00BE60FF" w:rsidP="007709EA">
            <w:pPr>
              <w:pStyle w:val="ListParagraph"/>
              <w:widowControl w:val="0"/>
              <w:numPr>
                <w:ilvl w:val="0"/>
                <w:numId w:val="7"/>
              </w:numPr>
              <w:autoSpaceDE w:val="0"/>
              <w:autoSpaceDN w:val="0"/>
              <w:adjustRightInd w:val="0"/>
              <w:spacing w:before="40" w:after="0"/>
              <w:ind w:left="244" w:hanging="218"/>
              <w:rPr>
                <w:w w:val="95"/>
                <w:szCs w:val="22"/>
              </w:rPr>
            </w:pPr>
            <w:r w:rsidRPr="00DC6BEC">
              <w:rPr>
                <w:w w:val="95"/>
                <w:szCs w:val="22"/>
              </w:rPr>
              <w:t xml:space="preserve">Natl. Project Coordinator </w:t>
            </w:r>
          </w:p>
          <w:p w:rsidR="00BE60FF" w:rsidRPr="00DC6BEC" w:rsidRDefault="00BE60FF" w:rsidP="007709EA">
            <w:pPr>
              <w:pStyle w:val="ListParagraph"/>
              <w:widowControl w:val="0"/>
              <w:numPr>
                <w:ilvl w:val="0"/>
                <w:numId w:val="7"/>
              </w:numPr>
              <w:autoSpaceDE w:val="0"/>
              <w:autoSpaceDN w:val="0"/>
              <w:adjustRightInd w:val="0"/>
              <w:spacing w:before="40" w:after="0"/>
              <w:ind w:left="244" w:hanging="218"/>
              <w:rPr>
                <w:w w:val="95"/>
                <w:szCs w:val="22"/>
              </w:rPr>
            </w:pPr>
            <w:r w:rsidRPr="00DC6BEC">
              <w:rPr>
                <w:w w:val="95"/>
                <w:szCs w:val="22"/>
              </w:rPr>
              <w:t xml:space="preserve">Chief Technical Advisor </w:t>
            </w:r>
          </w:p>
          <w:p w:rsidR="00BE60FF" w:rsidRPr="00DC6BEC" w:rsidRDefault="00BE60FF" w:rsidP="007709EA">
            <w:pPr>
              <w:pStyle w:val="ListParagraph"/>
              <w:widowControl w:val="0"/>
              <w:numPr>
                <w:ilvl w:val="0"/>
                <w:numId w:val="7"/>
              </w:numPr>
              <w:autoSpaceDE w:val="0"/>
              <w:autoSpaceDN w:val="0"/>
              <w:adjustRightInd w:val="0"/>
              <w:spacing w:before="40" w:after="0"/>
              <w:ind w:left="244" w:hanging="218"/>
              <w:rPr>
                <w:w w:val="95"/>
                <w:szCs w:val="22"/>
              </w:rPr>
            </w:pPr>
            <w:r w:rsidRPr="00DC6BEC">
              <w:rPr>
                <w:w w:val="95"/>
                <w:szCs w:val="22"/>
              </w:rPr>
              <w:t>Project support team</w:t>
            </w:r>
          </w:p>
        </w:tc>
        <w:tc>
          <w:tcPr>
            <w:tcW w:w="1984" w:type="dxa"/>
            <w:shd w:val="clear" w:color="auto" w:fill="auto"/>
          </w:tcPr>
          <w:p w:rsidR="00BE60FF" w:rsidRPr="00DC6BEC" w:rsidRDefault="00BE60FF" w:rsidP="003D6ACE">
            <w:pPr>
              <w:widowControl w:val="0"/>
              <w:autoSpaceDE w:val="0"/>
              <w:autoSpaceDN w:val="0"/>
              <w:adjustRightInd w:val="0"/>
              <w:spacing w:before="40"/>
              <w:rPr>
                <w:w w:val="95"/>
              </w:rPr>
            </w:pPr>
            <w:r w:rsidRPr="00DC6BEC">
              <w:rPr>
                <w:w w:val="95"/>
              </w:rPr>
              <w:t>USD 4,000</w:t>
            </w:r>
          </w:p>
        </w:tc>
        <w:tc>
          <w:tcPr>
            <w:tcW w:w="1730" w:type="dxa"/>
          </w:tcPr>
          <w:p w:rsidR="00BE60FF" w:rsidRPr="00DC6BEC" w:rsidRDefault="00BE60FF" w:rsidP="003D6ACE">
            <w:pPr>
              <w:widowControl w:val="0"/>
              <w:autoSpaceDE w:val="0"/>
              <w:autoSpaceDN w:val="0"/>
              <w:adjustRightInd w:val="0"/>
              <w:spacing w:before="40"/>
              <w:rPr>
                <w:w w:val="95"/>
              </w:rPr>
            </w:pPr>
            <w:r w:rsidRPr="00DC6BEC">
              <w:rPr>
                <w:w w:val="95"/>
              </w:rPr>
              <w:t>To be defined</w:t>
            </w:r>
          </w:p>
        </w:tc>
        <w:tc>
          <w:tcPr>
            <w:tcW w:w="3359" w:type="dxa"/>
            <w:shd w:val="clear" w:color="auto" w:fill="auto"/>
            <w:tcMar>
              <w:top w:w="28" w:type="dxa"/>
              <w:bottom w:w="28" w:type="dxa"/>
            </w:tcMar>
          </w:tcPr>
          <w:p w:rsidR="00BE60FF" w:rsidRPr="00DC6BEC" w:rsidRDefault="00BE60FF" w:rsidP="003D6ACE">
            <w:pPr>
              <w:widowControl w:val="0"/>
              <w:autoSpaceDE w:val="0"/>
              <w:autoSpaceDN w:val="0"/>
              <w:adjustRightInd w:val="0"/>
              <w:spacing w:before="40"/>
              <w:rPr>
                <w:w w:val="95"/>
              </w:rPr>
            </w:pPr>
            <w:r w:rsidRPr="00DC6BEC">
              <w:rPr>
                <w:w w:val="95"/>
              </w:rPr>
              <w:t>At three months of project initiation</w:t>
            </w:r>
          </w:p>
        </w:tc>
      </w:tr>
      <w:tr w:rsidR="00BE60FF" w:rsidRPr="00DC6BEC" w:rsidTr="003D6ACE">
        <w:tc>
          <w:tcPr>
            <w:tcW w:w="2552" w:type="dxa"/>
            <w:shd w:val="clear" w:color="auto" w:fill="auto"/>
            <w:tcMar>
              <w:top w:w="28" w:type="dxa"/>
              <w:bottom w:w="28" w:type="dxa"/>
            </w:tcMar>
          </w:tcPr>
          <w:p w:rsidR="00BE60FF" w:rsidRPr="00DC6BEC" w:rsidRDefault="00BE60FF" w:rsidP="003D6ACE">
            <w:pPr>
              <w:widowControl w:val="0"/>
              <w:autoSpaceDE w:val="0"/>
              <w:autoSpaceDN w:val="0"/>
              <w:adjustRightInd w:val="0"/>
              <w:spacing w:before="40"/>
              <w:rPr>
                <w:w w:val="95"/>
              </w:rPr>
            </w:pPr>
            <w:r w:rsidRPr="00DC6BEC">
              <w:rPr>
                <w:w w:val="95"/>
              </w:rPr>
              <w:t>M&amp;E data collection and reporting (impacts results framework)</w:t>
            </w:r>
          </w:p>
        </w:tc>
        <w:tc>
          <w:tcPr>
            <w:tcW w:w="3544" w:type="dxa"/>
            <w:shd w:val="clear" w:color="auto" w:fill="auto"/>
            <w:tcMar>
              <w:top w:w="28" w:type="dxa"/>
              <w:bottom w:w="28" w:type="dxa"/>
            </w:tcMar>
          </w:tcPr>
          <w:p w:rsidR="00BE60FF" w:rsidRPr="00DC6BEC" w:rsidRDefault="00BE60FF" w:rsidP="003D6ACE">
            <w:pPr>
              <w:widowControl w:val="0"/>
              <w:autoSpaceDE w:val="0"/>
              <w:autoSpaceDN w:val="0"/>
              <w:adjustRightInd w:val="0"/>
              <w:spacing w:before="40"/>
              <w:rPr>
                <w:w w:val="95"/>
                <w:u w:val="single"/>
              </w:rPr>
            </w:pPr>
            <w:r w:rsidRPr="00DC6BEC">
              <w:rPr>
                <w:w w:val="95"/>
                <w:u w:val="single"/>
              </w:rPr>
              <w:t xml:space="preserve">Oversight:  </w:t>
            </w:r>
          </w:p>
          <w:p w:rsidR="00BE60FF" w:rsidRPr="00DC6BEC" w:rsidRDefault="00BE60FF" w:rsidP="007709EA">
            <w:pPr>
              <w:pStyle w:val="ListParagraph"/>
              <w:widowControl w:val="0"/>
              <w:numPr>
                <w:ilvl w:val="0"/>
                <w:numId w:val="6"/>
              </w:numPr>
              <w:autoSpaceDE w:val="0"/>
              <w:autoSpaceDN w:val="0"/>
              <w:adjustRightInd w:val="0"/>
              <w:spacing w:after="0"/>
              <w:ind w:left="243" w:hanging="215"/>
              <w:rPr>
                <w:w w:val="95"/>
                <w:szCs w:val="22"/>
              </w:rPr>
            </w:pPr>
            <w:r w:rsidRPr="00DC6BEC">
              <w:rPr>
                <w:w w:val="95"/>
                <w:szCs w:val="22"/>
              </w:rPr>
              <w:t xml:space="preserve">Natl. Project Coordinator (consolidated reporting to UNEP) </w:t>
            </w:r>
          </w:p>
          <w:p w:rsidR="00BE60FF" w:rsidRPr="00DC6BEC" w:rsidRDefault="00BE60FF" w:rsidP="007709EA">
            <w:pPr>
              <w:pStyle w:val="ListParagraph"/>
              <w:widowControl w:val="0"/>
              <w:numPr>
                <w:ilvl w:val="0"/>
                <w:numId w:val="6"/>
              </w:numPr>
              <w:autoSpaceDE w:val="0"/>
              <w:autoSpaceDN w:val="0"/>
              <w:adjustRightInd w:val="0"/>
              <w:spacing w:after="0"/>
              <w:ind w:left="243" w:hanging="215"/>
              <w:rPr>
                <w:w w:val="95"/>
                <w:szCs w:val="22"/>
              </w:rPr>
            </w:pPr>
            <w:r w:rsidRPr="00DC6BEC">
              <w:rPr>
                <w:w w:val="95"/>
                <w:szCs w:val="22"/>
              </w:rPr>
              <w:t xml:space="preserve">Chief Technical Advisor </w:t>
            </w:r>
          </w:p>
          <w:p w:rsidR="00BE60FF" w:rsidRPr="00DC6BEC" w:rsidRDefault="00BE60FF" w:rsidP="003D6ACE">
            <w:pPr>
              <w:widowControl w:val="0"/>
              <w:autoSpaceDE w:val="0"/>
              <w:autoSpaceDN w:val="0"/>
              <w:adjustRightInd w:val="0"/>
              <w:spacing w:before="40"/>
              <w:ind w:left="26"/>
              <w:rPr>
                <w:w w:val="95"/>
                <w:u w:val="single"/>
              </w:rPr>
            </w:pPr>
            <w:r w:rsidRPr="00DC6BEC">
              <w:rPr>
                <w:w w:val="95"/>
                <w:u w:val="single"/>
              </w:rPr>
              <w:t>Implementation:</w:t>
            </w:r>
          </w:p>
          <w:p w:rsidR="00BE60FF" w:rsidRPr="00DC6BEC" w:rsidRDefault="00BE60FF" w:rsidP="007709EA">
            <w:pPr>
              <w:pStyle w:val="ListParagraph"/>
              <w:widowControl w:val="0"/>
              <w:numPr>
                <w:ilvl w:val="0"/>
                <w:numId w:val="6"/>
              </w:numPr>
              <w:autoSpaceDE w:val="0"/>
              <w:autoSpaceDN w:val="0"/>
              <w:adjustRightInd w:val="0"/>
              <w:spacing w:after="0"/>
              <w:ind w:left="243" w:hanging="215"/>
              <w:rPr>
                <w:w w:val="95"/>
                <w:szCs w:val="22"/>
              </w:rPr>
            </w:pPr>
            <w:r w:rsidRPr="00DC6BEC">
              <w:rPr>
                <w:w w:val="95"/>
                <w:szCs w:val="22"/>
              </w:rPr>
              <w:t>Sub-contractors field programs</w:t>
            </w:r>
          </w:p>
          <w:p w:rsidR="00BE60FF" w:rsidRPr="00DC6BEC" w:rsidRDefault="00BE60FF" w:rsidP="007709EA">
            <w:pPr>
              <w:pStyle w:val="ListParagraph"/>
              <w:widowControl w:val="0"/>
              <w:numPr>
                <w:ilvl w:val="0"/>
                <w:numId w:val="6"/>
              </w:numPr>
              <w:autoSpaceDE w:val="0"/>
              <w:autoSpaceDN w:val="0"/>
              <w:adjustRightInd w:val="0"/>
              <w:spacing w:after="0"/>
              <w:ind w:left="243" w:hanging="215"/>
              <w:rPr>
                <w:w w:val="95"/>
                <w:szCs w:val="22"/>
              </w:rPr>
            </w:pPr>
            <w:r w:rsidRPr="00DC6BEC">
              <w:rPr>
                <w:w w:val="95"/>
                <w:szCs w:val="22"/>
              </w:rPr>
              <w:t>Specific consultants</w:t>
            </w:r>
          </w:p>
          <w:p w:rsidR="00BE60FF" w:rsidRPr="00DC6BEC" w:rsidRDefault="00BE60FF" w:rsidP="007709EA">
            <w:pPr>
              <w:pStyle w:val="ListParagraph"/>
              <w:widowControl w:val="0"/>
              <w:numPr>
                <w:ilvl w:val="0"/>
                <w:numId w:val="6"/>
              </w:numPr>
              <w:autoSpaceDE w:val="0"/>
              <w:autoSpaceDN w:val="0"/>
              <w:adjustRightInd w:val="0"/>
              <w:spacing w:after="0"/>
              <w:ind w:left="243" w:hanging="215"/>
              <w:rPr>
                <w:w w:val="95"/>
                <w:szCs w:val="22"/>
              </w:rPr>
            </w:pPr>
            <w:r w:rsidRPr="00DC6BEC">
              <w:rPr>
                <w:w w:val="95"/>
                <w:szCs w:val="22"/>
              </w:rPr>
              <w:t>Project support team</w:t>
            </w:r>
          </w:p>
        </w:tc>
        <w:tc>
          <w:tcPr>
            <w:tcW w:w="1984" w:type="dxa"/>
            <w:shd w:val="clear" w:color="auto" w:fill="auto"/>
          </w:tcPr>
          <w:p w:rsidR="00BE60FF" w:rsidRPr="00DC6BEC" w:rsidRDefault="00BE60FF" w:rsidP="003D6ACE">
            <w:pPr>
              <w:widowControl w:val="0"/>
              <w:autoSpaceDE w:val="0"/>
              <w:autoSpaceDN w:val="0"/>
              <w:adjustRightInd w:val="0"/>
              <w:spacing w:before="40"/>
              <w:rPr>
                <w:w w:val="95"/>
              </w:rPr>
            </w:pPr>
            <w:r w:rsidRPr="00DC6BEC">
              <w:rPr>
                <w:w w:val="95"/>
              </w:rPr>
              <w:t>USD 44,637</w:t>
            </w:r>
          </w:p>
        </w:tc>
        <w:tc>
          <w:tcPr>
            <w:tcW w:w="1730" w:type="dxa"/>
          </w:tcPr>
          <w:p w:rsidR="00BE60FF" w:rsidRPr="00DC6BEC" w:rsidRDefault="00BE60FF" w:rsidP="003D6ACE">
            <w:pPr>
              <w:widowControl w:val="0"/>
              <w:autoSpaceDE w:val="0"/>
              <w:autoSpaceDN w:val="0"/>
              <w:adjustRightInd w:val="0"/>
              <w:spacing w:before="40"/>
              <w:rPr>
                <w:w w:val="95"/>
              </w:rPr>
            </w:pPr>
            <w:r w:rsidRPr="00DC6BEC">
              <w:rPr>
                <w:w w:val="95"/>
              </w:rPr>
              <w:t>To be defined</w:t>
            </w:r>
          </w:p>
        </w:tc>
        <w:tc>
          <w:tcPr>
            <w:tcW w:w="3359" w:type="dxa"/>
            <w:shd w:val="clear" w:color="auto" w:fill="auto"/>
            <w:tcMar>
              <w:top w:w="28" w:type="dxa"/>
              <w:bottom w:w="28" w:type="dxa"/>
            </w:tcMar>
          </w:tcPr>
          <w:p w:rsidR="00BE60FF" w:rsidRPr="00DC6BEC" w:rsidRDefault="00BE60FF" w:rsidP="003D6ACE">
            <w:pPr>
              <w:widowControl w:val="0"/>
              <w:autoSpaceDE w:val="0"/>
              <w:autoSpaceDN w:val="0"/>
              <w:adjustRightInd w:val="0"/>
              <w:spacing w:before="40"/>
              <w:rPr>
                <w:w w:val="95"/>
              </w:rPr>
            </w:pPr>
            <w:r w:rsidRPr="00DC6BEC">
              <w:rPr>
                <w:w w:val="95"/>
              </w:rPr>
              <w:t xml:space="preserve">M&amp;E surveys, analysis and reporting: (i) Progress, (ii) Compliance, (iii) Impact on a SA and Annual basis, with detail progress reports produced prior to mid-term and terminal evaluations.  </w:t>
            </w:r>
          </w:p>
        </w:tc>
      </w:tr>
      <w:tr w:rsidR="00BE60FF" w:rsidRPr="00DC6BEC" w:rsidTr="003D6ACE">
        <w:tc>
          <w:tcPr>
            <w:tcW w:w="2552" w:type="dxa"/>
            <w:shd w:val="clear" w:color="auto" w:fill="auto"/>
            <w:tcMar>
              <w:top w:w="28" w:type="dxa"/>
              <w:bottom w:w="28" w:type="dxa"/>
            </w:tcMar>
          </w:tcPr>
          <w:p w:rsidR="00BE60FF" w:rsidRPr="00DC6BEC" w:rsidRDefault="00BE60FF" w:rsidP="003D6ACE">
            <w:pPr>
              <w:widowControl w:val="0"/>
              <w:autoSpaceDE w:val="0"/>
              <w:autoSpaceDN w:val="0"/>
              <w:adjustRightInd w:val="0"/>
              <w:spacing w:before="40"/>
              <w:rPr>
                <w:w w:val="95"/>
              </w:rPr>
            </w:pPr>
            <w:r w:rsidRPr="00DC6BEC">
              <w:rPr>
                <w:w w:val="95"/>
              </w:rPr>
              <w:t xml:space="preserve">Review of project progress and outputs </w:t>
            </w:r>
          </w:p>
          <w:p w:rsidR="00BE60FF" w:rsidRPr="00DC6BEC" w:rsidRDefault="00BE60FF" w:rsidP="003D6ACE">
            <w:pPr>
              <w:widowControl w:val="0"/>
              <w:autoSpaceDE w:val="0"/>
              <w:autoSpaceDN w:val="0"/>
              <w:adjustRightInd w:val="0"/>
              <w:spacing w:before="40"/>
              <w:rPr>
                <w:w w:val="95"/>
              </w:rPr>
            </w:pPr>
          </w:p>
        </w:tc>
        <w:tc>
          <w:tcPr>
            <w:tcW w:w="3544" w:type="dxa"/>
            <w:shd w:val="clear" w:color="auto" w:fill="auto"/>
            <w:tcMar>
              <w:top w:w="28" w:type="dxa"/>
              <w:bottom w:w="28" w:type="dxa"/>
            </w:tcMar>
          </w:tcPr>
          <w:p w:rsidR="00BE60FF" w:rsidRPr="00DC6BEC" w:rsidRDefault="00BE60FF" w:rsidP="003D6ACE">
            <w:pPr>
              <w:widowControl w:val="0"/>
              <w:autoSpaceDE w:val="0"/>
              <w:autoSpaceDN w:val="0"/>
              <w:adjustRightInd w:val="0"/>
              <w:spacing w:before="40"/>
              <w:rPr>
                <w:w w:val="95"/>
                <w:u w:val="single"/>
              </w:rPr>
            </w:pPr>
            <w:r w:rsidRPr="00DC6BEC">
              <w:rPr>
                <w:w w:val="95"/>
                <w:u w:val="single"/>
              </w:rPr>
              <w:t xml:space="preserve">Oversight:  </w:t>
            </w:r>
          </w:p>
          <w:p w:rsidR="00BE60FF" w:rsidRPr="00DC6BEC" w:rsidRDefault="00BE60FF" w:rsidP="007709EA">
            <w:pPr>
              <w:pStyle w:val="ListParagraph"/>
              <w:widowControl w:val="0"/>
              <w:numPr>
                <w:ilvl w:val="0"/>
                <w:numId w:val="6"/>
              </w:numPr>
              <w:autoSpaceDE w:val="0"/>
              <w:autoSpaceDN w:val="0"/>
              <w:adjustRightInd w:val="0"/>
              <w:spacing w:after="0"/>
              <w:ind w:left="243" w:hanging="215"/>
              <w:rPr>
                <w:w w:val="95"/>
                <w:szCs w:val="22"/>
              </w:rPr>
            </w:pPr>
            <w:r w:rsidRPr="00DC6BEC">
              <w:rPr>
                <w:w w:val="95"/>
                <w:szCs w:val="22"/>
              </w:rPr>
              <w:t xml:space="preserve">Natl. Project Coordinator </w:t>
            </w:r>
          </w:p>
          <w:p w:rsidR="00BE60FF" w:rsidRPr="00DC6BEC" w:rsidRDefault="00BE60FF" w:rsidP="007709EA">
            <w:pPr>
              <w:pStyle w:val="ListParagraph"/>
              <w:widowControl w:val="0"/>
              <w:numPr>
                <w:ilvl w:val="0"/>
                <w:numId w:val="6"/>
              </w:numPr>
              <w:autoSpaceDE w:val="0"/>
              <w:autoSpaceDN w:val="0"/>
              <w:adjustRightInd w:val="0"/>
              <w:spacing w:after="0"/>
              <w:ind w:left="243" w:hanging="215"/>
              <w:rPr>
                <w:w w:val="95"/>
                <w:szCs w:val="22"/>
              </w:rPr>
            </w:pPr>
            <w:r w:rsidRPr="00DC6BEC">
              <w:rPr>
                <w:w w:val="95"/>
                <w:szCs w:val="22"/>
              </w:rPr>
              <w:t xml:space="preserve">Chief Technical Advisor </w:t>
            </w:r>
          </w:p>
          <w:p w:rsidR="00BE60FF" w:rsidRPr="00DC6BEC" w:rsidRDefault="00BE60FF" w:rsidP="003D6ACE">
            <w:pPr>
              <w:widowControl w:val="0"/>
              <w:autoSpaceDE w:val="0"/>
              <w:autoSpaceDN w:val="0"/>
              <w:adjustRightInd w:val="0"/>
              <w:spacing w:before="40"/>
              <w:ind w:left="26"/>
              <w:rPr>
                <w:w w:val="95"/>
                <w:u w:val="single"/>
              </w:rPr>
            </w:pPr>
            <w:r w:rsidRPr="00DC6BEC">
              <w:rPr>
                <w:w w:val="95"/>
                <w:u w:val="single"/>
              </w:rPr>
              <w:t>Implementation:</w:t>
            </w:r>
          </w:p>
          <w:p w:rsidR="00BE60FF" w:rsidRPr="00DC6BEC" w:rsidRDefault="00BE60FF" w:rsidP="007709EA">
            <w:pPr>
              <w:pStyle w:val="ListParagraph"/>
              <w:widowControl w:val="0"/>
              <w:numPr>
                <w:ilvl w:val="0"/>
                <w:numId w:val="6"/>
              </w:numPr>
              <w:autoSpaceDE w:val="0"/>
              <w:autoSpaceDN w:val="0"/>
              <w:adjustRightInd w:val="0"/>
              <w:spacing w:after="0"/>
              <w:ind w:left="243" w:hanging="215"/>
              <w:rPr>
                <w:w w:val="95"/>
                <w:szCs w:val="22"/>
              </w:rPr>
            </w:pPr>
            <w:r w:rsidRPr="00DC6BEC">
              <w:rPr>
                <w:w w:val="95"/>
                <w:szCs w:val="22"/>
              </w:rPr>
              <w:t xml:space="preserve">Natl. Project Coordinator </w:t>
            </w:r>
          </w:p>
          <w:p w:rsidR="00BE60FF" w:rsidRPr="00DC6BEC" w:rsidRDefault="00BE60FF" w:rsidP="007709EA">
            <w:pPr>
              <w:pStyle w:val="ListParagraph"/>
              <w:widowControl w:val="0"/>
              <w:numPr>
                <w:ilvl w:val="0"/>
                <w:numId w:val="6"/>
              </w:numPr>
              <w:autoSpaceDE w:val="0"/>
              <w:autoSpaceDN w:val="0"/>
              <w:adjustRightInd w:val="0"/>
              <w:spacing w:after="0"/>
              <w:ind w:left="243" w:hanging="215"/>
              <w:rPr>
                <w:w w:val="95"/>
                <w:szCs w:val="22"/>
              </w:rPr>
            </w:pPr>
            <w:r w:rsidRPr="00DC6BEC">
              <w:rPr>
                <w:w w:val="95"/>
                <w:szCs w:val="22"/>
              </w:rPr>
              <w:t>Project support team</w:t>
            </w:r>
          </w:p>
        </w:tc>
        <w:tc>
          <w:tcPr>
            <w:tcW w:w="1984" w:type="dxa"/>
            <w:shd w:val="clear" w:color="auto" w:fill="auto"/>
          </w:tcPr>
          <w:p w:rsidR="00BE60FF" w:rsidRPr="00DC6BEC" w:rsidRDefault="00BE60FF" w:rsidP="003D6ACE">
            <w:pPr>
              <w:widowControl w:val="0"/>
              <w:autoSpaceDE w:val="0"/>
              <w:autoSpaceDN w:val="0"/>
              <w:adjustRightInd w:val="0"/>
              <w:spacing w:before="40"/>
              <w:rPr>
                <w:w w:val="95"/>
              </w:rPr>
            </w:pPr>
            <w:r w:rsidRPr="00DC6BEC">
              <w:rPr>
                <w:w w:val="95"/>
              </w:rPr>
              <w:t>None foreseen (imbedded in project team time)</w:t>
            </w:r>
          </w:p>
        </w:tc>
        <w:tc>
          <w:tcPr>
            <w:tcW w:w="1730" w:type="dxa"/>
          </w:tcPr>
          <w:p w:rsidR="00BE60FF" w:rsidRPr="00DC6BEC" w:rsidRDefault="00BE60FF" w:rsidP="003D6ACE">
            <w:pPr>
              <w:widowControl w:val="0"/>
              <w:autoSpaceDE w:val="0"/>
              <w:autoSpaceDN w:val="0"/>
              <w:adjustRightInd w:val="0"/>
              <w:spacing w:before="40"/>
              <w:rPr>
                <w:w w:val="95"/>
              </w:rPr>
            </w:pPr>
            <w:r w:rsidRPr="00DC6BEC">
              <w:rPr>
                <w:w w:val="95"/>
              </w:rPr>
              <w:t xml:space="preserve"> </w:t>
            </w:r>
          </w:p>
        </w:tc>
        <w:tc>
          <w:tcPr>
            <w:tcW w:w="3359" w:type="dxa"/>
            <w:shd w:val="clear" w:color="auto" w:fill="auto"/>
            <w:tcMar>
              <w:top w:w="28" w:type="dxa"/>
              <w:bottom w:w="28" w:type="dxa"/>
            </w:tcMar>
          </w:tcPr>
          <w:p w:rsidR="00BE60FF" w:rsidRPr="00DC6BEC" w:rsidRDefault="00BE60FF" w:rsidP="003D6ACE">
            <w:pPr>
              <w:widowControl w:val="0"/>
              <w:autoSpaceDE w:val="0"/>
              <w:autoSpaceDN w:val="0"/>
              <w:adjustRightInd w:val="0"/>
              <w:spacing w:before="40"/>
              <w:rPr>
                <w:w w:val="95"/>
              </w:rPr>
            </w:pPr>
            <w:r w:rsidRPr="00DC6BEC">
              <w:rPr>
                <w:w w:val="95"/>
              </w:rPr>
              <w:t xml:space="preserve">Annually prior to project SC meeting, implementation reviews (PIR) and preparation of annual work plans.  </w:t>
            </w:r>
          </w:p>
        </w:tc>
      </w:tr>
      <w:tr w:rsidR="00BE60FF" w:rsidRPr="00DC6BEC" w:rsidTr="003D6ACE">
        <w:tc>
          <w:tcPr>
            <w:tcW w:w="2552" w:type="dxa"/>
            <w:shd w:val="clear" w:color="auto" w:fill="auto"/>
            <w:tcMar>
              <w:top w:w="28" w:type="dxa"/>
              <w:bottom w:w="28" w:type="dxa"/>
            </w:tcMar>
          </w:tcPr>
          <w:p w:rsidR="00BE60FF" w:rsidRPr="00DC6BEC" w:rsidRDefault="00BE60FF" w:rsidP="003D6ACE">
            <w:pPr>
              <w:widowControl w:val="0"/>
              <w:autoSpaceDE w:val="0"/>
              <w:autoSpaceDN w:val="0"/>
              <w:adjustRightInd w:val="0"/>
              <w:spacing w:before="40"/>
              <w:rPr>
                <w:w w:val="95"/>
              </w:rPr>
            </w:pPr>
            <w:r w:rsidRPr="00DC6BEC">
              <w:rPr>
                <w:w w:val="95"/>
              </w:rPr>
              <w:t>Project implementation reviews (PIRs)</w:t>
            </w:r>
          </w:p>
        </w:tc>
        <w:tc>
          <w:tcPr>
            <w:tcW w:w="3544" w:type="dxa"/>
            <w:shd w:val="clear" w:color="auto" w:fill="auto"/>
            <w:tcMar>
              <w:top w:w="28" w:type="dxa"/>
              <w:bottom w:w="28" w:type="dxa"/>
            </w:tcMar>
          </w:tcPr>
          <w:p w:rsidR="00BE60FF" w:rsidRPr="00DC6BEC" w:rsidRDefault="00BE60FF" w:rsidP="007709EA">
            <w:pPr>
              <w:pStyle w:val="ListParagraph"/>
              <w:widowControl w:val="0"/>
              <w:numPr>
                <w:ilvl w:val="0"/>
                <w:numId w:val="6"/>
              </w:numPr>
              <w:autoSpaceDE w:val="0"/>
              <w:autoSpaceDN w:val="0"/>
              <w:adjustRightInd w:val="0"/>
              <w:spacing w:before="40" w:after="0"/>
              <w:ind w:left="244" w:hanging="218"/>
              <w:rPr>
                <w:w w:val="95"/>
                <w:szCs w:val="22"/>
              </w:rPr>
            </w:pPr>
            <w:r w:rsidRPr="00DC6BEC">
              <w:rPr>
                <w:w w:val="95"/>
                <w:szCs w:val="22"/>
              </w:rPr>
              <w:t xml:space="preserve">Natl. Project Coordinator </w:t>
            </w:r>
          </w:p>
          <w:p w:rsidR="00BE60FF" w:rsidRPr="00DC6BEC" w:rsidRDefault="00BE60FF" w:rsidP="007709EA">
            <w:pPr>
              <w:pStyle w:val="ListParagraph"/>
              <w:widowControl w:val="0"/>
              <w:numPr>
                <w:ilvl w:val="0"/>
                <w:numId w:val="6"/>
              </w:numPr>
              <w:autoSpaceDE w:val="0"/>
              <w:autoSpaceDN w:val="0"/>
              <w:adjustRightInd w:val="0"/>
              <w:spacing w:after="0"/>
              <w:ind w:left="243" w:hanging="215"/>
              <w:rPr>
                <w:w w:val="95"/>
                <w:szCs w:val="22"/>
              </w:rPr>
            </w:pPr>
            <w:r w:rsidRPr="00DC6BEC">
              <w:rPr>
                <w:w w:val="95"/>
                <w:szCs w:val="22"/>
              </w:rPr>
              <w:t xml:space="preserve">Chief Technical Advisor </w:t>
            </w:r>
          </w:p>
          <w:p w:rsidR="00BE60FF" w:rsidRPr="00DC6BEC" w:rsidRDefault="00BE60FF" w:rsidP="007709EA">
            <w:pPr>
              <w:pStyle w:val="ListParagraph"/>
              <w:widowControl w:val="0"/>
              <w:numPr>
                <w:ilvl w:val="0"/>
                <w:numId w:val="6"/>
              </w:numPr>
              <w:autoSpaceDE w:val="0"/>
              <w:autoSpaceDN w:val="0"/>
              <w:adjustRightInd w:val="0"/>
              <w:spacing w:before="40" w:after="0"/>
              <w:ind w:left="244" w:hanging="218"/>
              <w:rPr>
                <w:w w:val="95"/>
                <w:szCs w:val="22"/>
              </w:rPr>
            </w:pPr>
            <w:r w:rsidRPr="00DC6BEC">
              <w:rPr>
                <w:w w:val="95"/>
                <w:szCs w:val="22"/>
              </w:rPr>
              <w:t xml:space="preserve">UNEP Task Manager </w:t>
            </w:r>
          </w:p>
        </w:tc>
        <w:tc>
          <w:tcPr>
            <w:tcW w:w="1984" w:type="dxa"/>
            <w:shd w:val="clear" w:color="auto" w:fill="auto"/>
          </w:tcPr>
          <w:p w:rsidR="00BE60FF" w:rsidRPr="00DC6BEC" w:rsidRDefault="00BE60FF" w:rsidP="003D6ACE">
            <w:pPr>
              <w:widowControl w:val="0"/>
              <w:autoSpaceDE w:val="0"/>
              <w:autoSpaceDN w:val="0"/>
              <w:adjustRightInd w:val="0"/>
              <w:spacing w:before="40"/>
              <w:rPr>
                <w:w w:val="95"/>
              </w:rPr>
            </w:pPr>
            <w:r w:rsidRPr="00DC6BEC">
              <w:rPr>
                <w:w w:val="95"/>
              </w:rPr>
              <w:t>None foreseen (imbedded in project team time &amp; GEF IA fee)</w:t>
            </w:r>
          </w:p>
        </w:tc>
        <w:tc>
          <w:tcPr>
            <w:tcW w:w="1730" w:type="dxa"/>
          </w:tcPr>
          <w:p w:rsidR="00BE60FF" w:rsidRPr="00DC6BEC" w:rsidRDefault="00BE60FF" w:rsidP="003D6ACE">
            <w:pPr>
              <w:widowControl w:val="0"/>
              <w:autoSpaceDE w:val="0"/>
              <w:autoSpaceDN w:val="0"/>
              <w:adjustRightInd w:val="0"/>
              <w:spacing w:before="40"/>
              <w:rPr>
                <w:w w:val="95"/>
              </w:rPr>
            </w:pPr>
          </w:p>
        </w:tc>
        <w:tc>
          <w:tcPr>
            <w:tcW w:w="3359" w:type="dxa"/>
            <w:shd w:val="clear" w:color="auto" w:fill="auto"/>
            <w:tcMar>
              <w:top w:w="28" w:type="dxa"/>
              <w:bottom w:w="28" w:type="dxa"/>
            </w:tcMar>
          </w:tcPr>
          <w:p w:rsidR="00BE60FF" w:rsidRPr="00DC6BEC" w:rsidRDefault="00BE60FF" w:rsidP="003D6ACE">
            <w:pPr>
              <w:widowControl w:val="0"/>
              <w:autoSpaceDE w:val="0"/>
              <w:autoSpaceDN w:val="0"/>
              <w:adjustRightInd w:val="0"/>
              <w:spacing w:before="40"/>
              <w:rPr>
                <w:w w:val="95"/>
              </w:rPr>
            </w:pPr>
            <w:r w:rsidRPr="00DC6BEC">
              <w:rPr>
                <w:w w:val="95"/>
              </w:rPr>
              <w:t>Annually</w:t>
            </w:r>
          </w:p>
        </w:tc>
      </w:tr>
      <w:tr w:rsidR="00BE60FF" w:rsidRPr="00DC6BEC" w:rsidTr="003D6ACE">
        <w:tc>
          <w:tcPr>
            <w:tcW w:w="2552" w:type="dxa"/>
            <w:shd w:val="clear" w:color="auto" w:fill="auto"/>
            <w:tcMar>
              <w:top w:w="28" w:type="dxa"/>
              <w:bottom w:w="28" w:type="dxa"/>
            </w:tcMar>
          </w:tcPr>
          <w:p w:rsidR="00BE60FF" w:rsidRPr="00DC6BEC" w:rsidRDefault="00BE60FF" w:rsidP="003D6ACE">
            <w:pPr>
              <w:widowControl w:val="0"/>
              <w:autoSpaceDE w:val="0"/>
              <w:autoSpaceDN w:val="0"/>
              <w:adjustRightInd w:val="0"/>
              <w:spacing w:before="40"/>
              <w:rPr>
                <w:w w:val="95"/>
              </w:rPr>
            </w:pPr>
            <w:r w:rsidRPr="00DC6BEC">
              <w:rPr>
                <w:w w:val="95"/>
              </w:rPr>
              <w:t>Semi-annual  progress reports</w:t>
            </w:r>
          </w:p>
        </w:tc>
        <w:tc>
          <w:tcPr>
            <w:tcW w:w="3544" w:type="dxa"/>
            <w:shd w:val="clear" w:color="auto" w:fill="auto"/>
            <w:tcMar>
              <w:top w:w="28" w:type="dxa"/>
              <w:bottom w:w="28" w:type="dxa"/>
            </w:tcMar>
          </w:tcPr>
          <w:p w:rsidR="00BE60FF" w:rsidRPr="00DC6BEC" w:rsidRDefault="00BE60FF" w:rsidP="007709EA">
            <w:pPr>
              <w:pStyle w:val="ListParagraph"/>
              <w:widowControl w:val="0"/>
              <w:numPr>
                <w:ilvl w:val="0"/>
                <w:numId w:val="6"/>
              </w:numPr>
              <w:autoSpaceDE w:val="0"/>
              <w:autoSpaceDN w:val="0"/>
              <w:adjustRightInd w:val="0"/>
              <w:spacing w:before="40" w:after="0"/>
              <w:ind w:left="244" w:hanging="218"/>
              <w:rPr>
                <w:w w:val="95"/>
                <w:szCs w:val="22"/>
              </w:rPr>
            </w:pPr>
            <w:r w:rsidRPr="00DC6BEC">
              <w:rPr>
                <w:w w:val="95"/>
                <w:szCs w:val="22"/>
              </w:rPr>
              <w:t xml:space="preserve">Natl. Project Coordinator </w:t>
            </w:r>
          </w:p>
          <w:p w:rsidR="00BE60FF" w:rsidRPr="00DC6BEC" w:rsidRDefault="00BE60FF" w:rsidP="007709EA">
            <w:pPr>
              <w:pStyle w:val="ListParagraph"/>
              <w:widowControl w:val="0"/>
              <w:numPr>
                <w:ilvl w:val="0"/>
                <w:numId w:val="6"/>
              </w:numPr>
              <w:autoSpaceDE w:val="0"/>
              <w:autoSpaceDN w:val="0"/>
              <w:adjustRightInd w:val="0"/>
              <w:spacing w:after="0"/>
              <w:ind w:left="243" w:hanging="215"/>
              <w:rPr>
                <w:w w:val="95"/>
                <w:szCs w:val="22"/>
              </w:rPr>
            </w:pPr>
            <w:r w:rsidRPr="00DC6BEC">
              <w:rPr>
                <w:w w:val="95"/>
                <w:szCs w:val="22"/>
              </w:rPr>
              <w:t xml:space="preserve">Chief Technical Advisor </w:t>
            </w:r>
          </w:p>
        </w:tc>
        <w:tc>
          <w:tcPr>
            <w:tcW w:w="1984" w:type="dxa"/>
            <w:shd w:val="clear" w:color="auto" w:fill="auto"/>
          </w:tcPr>
          <w:p w:rsidR="00BE60FF" w:rsidRPr="00DC6BEC" w:rsidRDefault="00BE60FF" w:rsidP="003D6ACE">
            <w:pPr>
              <w:widowControl w:val="0"/>
              <w:autoSpaceDE w:val="0"/>
              <w:autoSpaceDN w:val="0"/>
              <w:adjustRightInd w:val="0"/>
              <w:spacing w:before="40"/>
              <w:rPr>
                <w:w w:val="95"/>
              </w:rPr>
            </w:pPr>
            <w:r w:rsidRPr="00DC6BEC">
              <w:rPr>
                <w:w w:val="95"/>
              </w:rPr>
              <w:t>None foreseen (imbedded in project team time)</w:t>
            </w:r>
          </w:p>
        </w:tc>
        <w:tc>
          <w:tcPr>
            <w:tcW w:w="1730" w:type="dxa"/>
          </w:tcPr>
          <w:p w:rsidR="00BE60FF" w:rsidRPr="00DC6BEC" w:rsidRDefault="00BE60FF" w:rsidP="003D6ACE">
            <w:pPr>
              <w:widowControl w:val="0"/>
              <w:autoSpaceDE w:val="0"/>
              <w:autoSpaceDN w:val="0"/>
              <w:adjustRightInd w:val="0"/>
              <w:spacing w:before="40"/>
              <w:rPr>
                <w:w w:val="95"/>
              </w:rPr>
            </w:pPr>
          </w:p>
        </w:tc>
        <w:tc>
          <w:tcPr>
            <w:tcW w:w="3359" w:type="dxa"/>
            <w:shd w:val="clear" w:color="auto" w:fill="auto"/>
            <w:tcMar>
              <w:top w:w="28" w:type="dxa"/>
              <w:bottom w:w="28" w:type="dxa"/>
            </w:tcMar>
          </w:tcPr>
          <w:p w:rsidR="00BE60FF" w:rsidRPr="00DC6BEC" w:rsidRDefault="00BE60FF" w:rsidP="003D6ACE">
            <w:pPr>
              <w:widowControl w:val="0"/>
              <w:autoSpaceDE w:val="0"/>
              <w:autoSpaceDN w:val="0"/>
              <w:adjustRightInd w:val="0"/>
              <w:spacing w:before="40"/>
              <w:rPr>
                <w:w w:val="95"/>
              </w:rPr>
            </w:pPr>
            <w:r w:rsidRPr="00DC6BEC">
              <w:rPr>
                <w:w w:val="95"/>
              </w:rPr>
              <w:t xml:space="preserve"> Quarterly</w:t>
            </w:r>
          </w:p>
        </w:tc>
      </w:tr>
      <w:tr w:rsidR="00BE60FF" w:rsidRPr="00DC6BEC" w:rsidTr="003D6ACE">
        <w:tc>
          <w:tcPr>
            <w:tcW w:w="2552" w:type="dxa"/>
            <w:shd w:val="clear" w:color="auto" w:fill="auto"/>
            <w:tcMar>
              <w:top w:w="28" w:type="dxa"/>
              <w:bottom w:w="28" w:type="dxa"/>
            </w:tcMar>
          </w:tcPr>
          <w:p w:rsidR="00BE60FF" w:rsidRPr="00DC6BEC" w:rsidRDefault="00BE60FF" w:rsidP="003D6ACE">
            <w:pPr>
              <w:widowControl w:val="0"/>
              <w:autoSpaceDE w:val="0"/>
              <w:autoSpaceDN w:val="0"/>
              <w:adjustRightInd w:val="0"/>
              <w:spacing w:before="40"/>
              <w:rPr>
                <w:w w:val="95"/>
              </w:rPr>
            </w:pPr>
            <w:r w:rsidRPr="00DC6BEC">
              <w:rPr>
                <w:w w:val="95"/>
              </w:rPr>
              <w:lastRenderedPageBreak/>
              <w:t>Project mid-term review or evaluation and report</w:t>
            </w:r>
          </w:p>
        </w:tc>
        <w:tc>
          <w:tcPr>
            <w:tcW w:w="3544" w:type="dxa"/>
            <w:shd w:val="clear" w:color="auto" w:fill="auto"/>
            <w:tcMar>
              <w:top w:w="28" w:type="dxa"/>
              <w:bottom w:w="28" w:type="dxa"/>
            </w:tcMar>
          </w:tcPr>
          <w:p w:rsidR="00BE60FF" w:rsidRPr="00DC6BEC" w:rsidRDefault="00BE60FF" w:rsidP="007709EA">
            <w:pPr>
              <w:pStyle w:val="ListParagraph"/>
              <w:widowControl w:val="0"/>
              <w:numPr>
                <w:ilvl w:val="0"/>
                <w:numId w:val="6"/>
              </w:numPr>
              <w:autoSpaceDE w:val="0"/>
              <w:autoSpaceDN w:val="0"/>
              <w:adjustRightInd w:val="0"/>
              <w:spacing w:before="40" w:after="0"/>
              <w:ind w:left="244" w:hanging="218"/>
              <w:rPr>
                <w:w w:val="95"/>
                <w:szCs w:val="22"/>
              </w:rPr>
            </w:pPr>
            <w:r w:rsidRPr="00DC6BEC">
              <w:rPr>
                <w:w w:val="95"/>
                <w:szCs w:val="22"/>
              </w:rPr>
              <w:t xml:space="preserve">Natl. Project Coordinator </w:t>
            </w:r>
          </w:p>
          <w:p w:rsidR="00BE60FF" w:rsidRPr="00DC6BEC" w:rsidRDefault="00BE60FF" w:rsidP="007709EA">
            <w:pPr>
              <w:pStyle w:val="ListParagraph"/>
              <w:widowControl w:val="0"/>
              <w:numPr>
                <w:ilvl w:val="0"/>
                <w:numId w:val="6"/>
              </w:numPr>
              <w:autoSpaceDE w:val="0"/>
              <w:autoSpaceDN w:val="0"/>
              <w:adjustRightInd w:val="0"/>
              <w:spacing w:after="0"/>
              <w:ind w:left="243" w:hanging="215"/>
              <w:rPr>
                <w:w w:val="95"/>
                <w:szCs w:val="22"/>
              </w:rPr>
            </w:pPr>
            <w:r w:rsidRPr="00DC6BEC">
              <w:rPr>
                <w:w w:val="95"/>
                <w:szCs w:val="22"/>
              </w:rPr>
              <w:t xml:space="preserve">Chief Technical Assistant </w:t>
            </w:r>
          </w:p>
          <w:p w:rsidR="00BE60FF" w:rsidRPr="00DC6BEC" w:rsidRDefault="00BE60FF" w:rsidP="007709EA">
            <w:pPr>
              <w:pStyle w:val="ListParagraph"/>
              <w:widowControl w:val="0"/>
              <w:numPr>
                <w:ilvl w:val="0"/>
                <w:numId w:val="6"/>
              </w:numPr>
              <w:autoSpaceDE w:val="0"/>
              <w:autoSpaceDN w:val="0"/>
              <w:adjustRightInd w:val="0"/>
              <w:spacing w:after="0"/>
              <w:ind w:left="243" w:hanging="215"/>
              <w:rPr>
                <w:w w:val="95"/>
                <w:szCs w:val="22"/>
              </w:rPr>
            </w:pPr>
            <w:r w:rsidRPr="00DC6BEC">
              <w:rPr>
                <w:w w:val="95"/>
                <w:szCs w:val="22"/>
              </w:rPr>
              <w:t xml:space="preserve">UNEP Task Manager </w:t>
            </w:r>
          </w:p>
          <w:p w:rsidR="00BE60FF" w:rsidRPr="00DC6BEC" w:rsidRDefault="00BE60FF" w:rsidP="007709EA">
            <w:pPr>
              <w:pStyle w:val="ListParagraph"/>
              <w:widowControl w:val="0"/>
              <w:numPr>
                <w:ilvl w:val="0"/>
                <w:numId w:val="6"/>
              </w:numPr>
              <w:autoSpaceDE w:val="0"/>
              <w:autoSpaceDN w:val="0"/>
              <w:adjustRightInd w:val="0"/>
              <w:spacing w:after="0"/>
              <w:ind w:left="243" w:hanging="215"/>
              <w:rPr>
                <w:w w:val="95"/>
                <w:szCs w:val="22"/>
              </w:rPr>
            </w:pPr>
            <w:r w:rsidRPr="00DC6BEC">
              <w:rPr>
                <w:w w:val="95"/>
                <w:szCs w:val="22"/>
              </w:rPr>
              <w:t xml:space="preserve">External Consultants (Natl. Intl.) </w:t>
            </w:r>
          </w:p>
        </w:tc>
        <w:tc>
          <w:tcPr>
            <w:tcW w:w="1984" w:type="dxa"/>
            <w:shd w:val="clear" w:color="auto" w:fill="auto"/>
          </w:tcPr>
          <w:p w:rsidR="00BE60FF" w:rsidRPr="00DC6BEC" w:rsidRDefault="00BE60FF" w:rsidP="003D6ACE">
            <w:pPr>
              <w:widowControl w:val="0"/>
              <w:autoSpaceDE w:val="0"/>
              <w:autoSpaceDN w:val="0"/>
              <w:adjustRightInd w:val="0"/>
              <w:spacing w:before="40"/>
              <w:rPr>
                <w:w w:val="95"/>
              </w:rPr>
            </w:pPr>
            <w:r w:rsidRPr="00DC6BEC">
              <w:rPr>
                <w:w w:val="95"/>
              </w:rPr>
              <w:t>USD 30,000</w:t>
            </w:r>
          </w:p>
        </w:tc>
        <w:tc>
          <w:tcPr>
            <w:tcW w:w="1730" w:type="dxa"/>
          </w:tcPr>
          <w:p w:rsidR="00BE60FF" w:rsidRPr="00DC6BEC" w:rsidRDefault="00BE60FF" w:rsidP="003D6ACE">
            <w:pPr>
              <w:widowControl w:val="0"/>
              <w:autoSpaceDE w:val="0"/>
              <w:autoSpaceDN w:val="0"/>
              <w:adjustRightInd w:val="0"/>
              <w:spacing w:before="40"/>
              <w:rPr>
                <w:w w:val="95"/>
              </w:rPr>
            </w:pPr>
            <w:r w:rsidRPr="00DC6BEC">
              <w:rPr>
                <w:w w:val="95"/>
              </w:rPr>
              <w:t>To be defined</w:t>
            </w:r>
          </w:p>
        </w:tc>
        <w:tc>
          <w:tcPr>
            <w:tcW w:w="3359" w:type="dxa"/>
            <w:shd w:val="clear" w:color="auto" w:fill="auto"/>
            <w:tcMar>
              <w:top w:w="28" w:type="dxa"/>
              <w:bottom w:w="28" w:type="dxa"/>
            </w:tcMar>
          </w:tcPr>
          <w:p w:rsidR="00BE60FF" w:rsidRPr="00DC6BEC" w:rsidRDefault="00BE60FF" w:rsidP="003D6ACE">
            <w:pPr>
              <w:widowControl w:val="0"/>
              <w:autoSpaceDE w:val="0"/>
              <w:autoSpaceDN w:val="0"/>
              <w:adjustRightInd w:val="0"/>
              <w:spacing w:before="40"/>
              <w:rPr>
                <w:w w:val="95"/>
              </w:rPr>
            </w:pPr>
            <w:r w:rsidRPr="00DC6BEC">
              <w:rPr>
                <w:w w:val="95"/>
              </w:rPr>
              <w:t>At mid-point of project implementation</w:t>
            </w:r>
          </w:p>
        </w:tc>
      </w:tr>
      <w:tr w:rsidR="00BE60FF" w:rsidRPr="00DC6BEC" w:rsidTr="003D6ACE">
        <w:tc>
          <w:tcPr>
            <w:tcW w:w="2552" w:type="dxa"/>
            <w:shd w:val="clear" w:color="auto" w:fill="auto"/>
            <w:tcMar>
              <w:top w:w="28" w:type="dxa"/>
              <w:bottom w:w="28" w:type="dxa"/>
            </w:tcMar>
          </w:tcPr>
          <w:p w:rsidR="00BE60FF" w:rsidRPr="00DC6BEC" w:rsidRDefault="00BE60FF" w:rsidP="0038739A">
            <w:pPr>
              <w:widowControl w:val="0"/>
              <w:autoSpaceDE w:val="0"/>
              <w:autoSpaceDN w:val="0"/>
              <w:adjustRightInd w:val="0"/>
              <w:spacing w:before="40"/>
              <w:rPr>
                <w:w w:val="95"/>
              </w:rPr>
            </w:pPr>
            <w:r w:rsidRPr="00DC6BEC">
              <w:rPr>
                <w:w w:val="95"/>
              </w:rPr>
              <w:t xml:space="preserve">Project </w:t>
            </w:r>
            <w:r w:rsidR="0038739A" w:rsidRPr="00DC6BEC">
              <w:rPr>
                <w:w w:val="95"/>
              </w:rPr>
              <w:t>terminal</w:t>
            </w:r>
            <w:r w:rsidRPr="00DC6BEC">
              <w:rPr>
                <w:w w:val="95"/>
              </w:rPr>
              <w:t xml:space="preserve"> evaluation and report</w:t>
            </w:r>
          </w:p>
        </w:tc>
        <w:tc>
          <w:tcPr>
            <w:tcW w:w="3544" w:type="dxa"/>
            <w:shd w:val="clear" w:color="auto" w:fill="auto"/>
            <w:tcMar>
              <w:top w:w="28" w:type="dxa"/>
              <w:bottom w:w="28" w:type="dxa"/>
            </w:tcMar>
          </w:tcPr>
          <w:p w:rsidR="00BE60FF" w:rsidRPr="00DC6BEC" w:rsidRDefault="00BE60FF" w:rsidP="007709EA">
            <w:pPr>
              <w:pStyle w:val="ListParagraph"/>
              <w:widowControl w:val="0"/>
              <w:numPr>
                <w:ilvl w:val="0"/>
                <w:numId w:val="6"/>
              </w:numPr>
              <w:autoSpaceDE w:val="0"/>
              <w:autoSpaceDN w:val="0"/>
              <w:adjustRightInd w:val="0"/>
              <w:spacing w:before="40" w:after="0"/>
              <w:ind w:left="244" w:hanging="218"/>
              <w:rPr>
                <w:w w:val="95"/>
                <w:szCs w:val="22"/>
              </w:rPr>
            </w:pPr>
            <w:r w:rsidRPr="00DC6BEC">
              <w:rPr>
                <w:w w:val="95"/>
                <w:szCs w:val="22"/>
              </w:rPr>
              <w:t xml:space="preserve">UNEP EoU </w:t>
            </w:r>
          </w:p>
          <w:p w:rsidR="00BE60FF" w:rsidRPr="00DC6BEC" w:rsidRDefault="00BE60FF" w:rsidP="007709EA">
            <w:pPr>
              <w:pStyle w:val="ListParagraph"/>
              <w:widowControl w:val="0"/>
              <w:numPr>
                <w:ilvl w:val="0"/>
                <w:numId w:val="6"/>
              </w:numPr>
              <w:autoSpaceDE w:val="0"/>
              <w:autoSpaceDN w:val="0"/>
              <w:adjustRightInd w:val="0"/>
              <w:spacing w:before="40" w:after="0"/>
              <w:ind w:left="244" w:hanging="218"/>
              <w:rPr>
                <w:w w:val="95"/>
                <w:szCs w:val="22"/>
              </w:rPr>
            </w:pPr>
            <w:r w:rsidRPr="00DC6BEC">
              <w:rPr>
                <w:w w:val="95"/>
                <w:szCs w:val="22"/>
              </w:rPr>
              <w:t xml:space="preserve">External Consultants (Natl. Intl.) </w:t>
            </w:r>
          </w:p>
        </w:tc>
        <w:tc>
          <w:tcPr>
            <w:tcW w:w="1984" w:type="dxa"/>
            <w:shd w:val="clear" w:color="auto" w:fill="auto"/>
          </w:tcPr>
          <w:p w:rsidR="00BE60FF" w:rsidRPr="00DC6BEC" w:rsidRDefault="00BE60FF" w:rsidP="003D6ACE">
            <w:pPr>
              <w:widowControl w:val="0"/>
              <w:autoSpaceDE w:val="0"/>
              <w:autoSpaceDN w:val="0"/>
              <w:adjustRightInd w:val="0"/>
              <w:spacing w:before="40"/>
              <w:rPr>
                <w:w w:val="95"/>
              </w:rPr>
            </w:pPr>
            <w:r w:rsidRPr="00DC6BEC">
              <w:rPr>
                <w:w w:val="95"/>
              </w:rPr>
              <w:t>USD 25,000</w:t>
            </w:r>
          </w:p>
        </w:tc>
        <w:tc>
          <w:tcPr>
            <w:tcW w:w="1730" w:type="dxa"/>
          </w:tcPr>
          <w:p w:rsidR="00BE60FF" w:rsidRPr="00DC6BEC" w:rsidRDefault="00BE60FF" w:rsidP="003D6ACE">
            <w:pPr>
              <w:widowControl w:val="0"/>
              <w:autoSpaceDE w:val="0"/>
              <w:autoSpaceDN w:val="0"/>
              <w:adjustRightInd w:val="0"/>
              <w:spacing w:before="40"/>
              <w:rPr>
                <w:w w:val="95"/>
              </w:rPr>
            </w:pPr>
            <w:r w:rsidRPr="00DC6BEC">
              <w:rPr>
                <w:w w:val="95"/>
              </w:rPr>
              <w:t>To be defined</w:t>
            </w:r>
          </w:p>
        </w:tc>
        <w:tc>
          <w:tcPr>
            <w:tcW w:w="3359" w:type="dxa"/>
            <w:shd w:val="clear" w:color="auto" w:fill="auto"/>
            <w:tcMar>
              <w:top w:w="28" w:type="dxa"/>
              <w:bottom w:w="28" w:type="dxa"/>
            </w:tcMar>
          </w:tcPr>
          <w:p w:rsidR="00BE60FF" w:rsidRPr="00DC6BEC" w:rsidRDefault="00BE60FF" w:rsidP="003D6ACE">
            <w:pPr>
              <w:widowControl w:val="0"/>
              <w:autoSpaceDE w:val="0"/>
              <w:autoSpaceDN w:val="0"/>
              <w:adjustRightInd w:val="0"/>
              <w:spacing w:before="40"/>
              <w:rPr>
                <w:w w:val="95"/>
              </w:rPr>
            </w:pPr>
            <w:r w:rsidRPr="00DC6BEC">
              <w:rPr>
                <w:w w:val="95"/>
              </w:rPr>
              <w:t>Three months prior to end of project implementation</w:t>
            </w:r>
          </w:p>
        </w:tc>
      </w:tr>
      <w:tr w:rsidR="00BE60FF" w:rsidRPr="00DC6BEC" w:rsidTr="003D6ACE">
        <w:tc>
          <w:tcPr>
            <w:tcW w:w="2552" w:type="dxa"/>
            <w:shd w:val="clear" w:color="auto" w:fill="auto"/>
            <w:tcMar>
              <w:top w:w="28" w:type="dxa"/>
              <w:bottom w:w="28" w:type="dxa"/>
            </w:tcMar>
          </w:tcPr>
          <w:p w:rsidR="00BE60FF" w:rsidRPr="00DC6BEC" w:rsidRDefault="00BE60FF" w:rsidP="003D6ACE">
            <w:pPr>
              <w:widowControl w:val="0"/>
              <w:autoSpaceDE w:val="0"/>
              <w:autoSpaceDN w:val="0"/>
              <w:adjustRightInd w:val="0"/>
              <w:spacing w:before="40"/>
              <w:rPr>
                <w:w w:val="95"/>
              </w:rPr>
            </w:pPr>
            <w:r w:rsidRPr="00DC6BEC">
              <w:rPr>
                <w:w w:val="95"/>
              </w:rPr>
              <w:t>Project completion report</w:t>
            </w:r>
          </w:p>
        </w:tc>
        <w:tc>
          <w:tcPr>
            <w:tcW w:w="3544" w:type="dxa"/>
            <w:shd w:val="clear" w:color="auto" w:fill="auto"/>
            <w:tcMar>
              <w:top w:w="28" w:type="dxa"/>
              <w:bottom w:w="28" w:type="dxa"/>
            </w:tcMar>
          </w:tcPr>
          <w:p w:rsidR="00BE60FF" w:rsidRPr="00DC6BEC" w:rsidRDefault="00BE60FF" w:rsidP="007709EA">
            <w:pPr>
              <w:pStyle w:val="ListParagraph"/>
              <w:widowControl w:val="0"/>
              <w:numPr>
                <w:ilvl w:val="0"/>
                <w:numId w:val="6"/>
              </w:numPr>
              <w:autoSpaceDE w:val="0"/>
              <w:autoSpaceDN w:val="0"/>
              <w:adjustRightInd w:val="0"/>
              <w:spacing w:before="40" w:after="0"/>
              <w:ind w:left="244" w:hanging="218"/>
              <w:rPr>
                <w:w w:val="95"/>
                <w:szCs w:val="22"/>
              </w:rPr>
            </w:pPr>
            <w:r w:rsidRPr="00DC6BEC">
              <w:rPr>
                <w:w w:val="95"/>
                <w:szCs w:val="22"/>
              </w:rPr>
              <w:t xml:space="preserve">Natl. Project Coordinator </w:t>
            </w:r>
          </w:p>
          <w:p w:rsidR="00BE60FF" w:rsidRPr="00DC6BEC" w:rsidRDefault="00BE60FF" w:rsidP="007709EA">
            <w:pPr>
              <w:pStyle w:val="ListParagraph"/>
              <w:widowControl w:val="0"/>
              <w:numPr>
                <w:ilvl w:val="0"/>
                <w:numId w:val="6"/>
              </w:numPr>
              <w:autoSpaceDE w:val="0"/>
              <w:autoSpaceDN w:val="0"/>
              <w:adjustRightInd w:val="0"/>
              <w:spacing w:before="40" w:after="0"/>
              <w:ind w:left="244" w:hanging="218"/>
              <w:rPr>
                <w:w w:val="95"/>
                <w:szCs w:val="22"/>
              </w:rPr>
            </w:pPr>
            <w:r w:rsidRPr="00DC6BEC">
              <w:rPr>
                <w:w w:val="95"/>
                <w:szCs w:val="22"/>
              </w:rPr>
              <w:t xml:space="preserve">Chief Technical Advisor </w:t>
            </w:r>
          </w:p>
          <w:p w:rsidR="00BE60FF" w:rsidRPr="00DC6BEC" w:rsidRDefault="00BE60FF" w:rsidP="003D6ACE">
            <w:pPr>
              <w:widowControl w:val="0"/>
              <w:autoSpaceDE w:val="0"/>
              <w:autoSpaceDN w:val="0"/>
              <w:adjustRightInd w:val="0"/>
              <w:spacing w:before="40"/>
              <w:rPr>
                <w:w w:val="95"/>
              </w:rPr>
            </w:pPr>
          </w:p>
        </w:tc>
        <w:tc>
          <w:tcPr>
            <w:tcW w:w="1984" w:type="dxa"/>
            <w:shd w:val="clear" w:color="auto" w:fill="auto"/>
          </w:tcPr>
          <w:p w:rsidR="00BE60FF" w:rsidRPr="00DC6BEC" w:rsidRDefault="00BE60FF" w:rsidP="003D6ACE">
            <w:pPr>
              <w:widowControl w:val="0"/>
              <w:autoSpaceDE w:val="0"/>
              <w:autoSpaceDN w:val="0"/>
              <w:adjustRightInd w:val="0"/>
              <w:spacing w:before="40"/>
              <w:rPr>
                <w:w w:val="95"/>
              </w:rPr>
            </w:pPr>
            <w:r w:rsidRPr="00DC6BEC">
              <w:rPr>
                <w:w w:val="95"/>
              </w:rPr>
              <w:t>None foreseen (imbedded in project team time)</w:t>
            </w:r>
          </w:p>
        </w:tc>
        <w:tc>
          <w:tcPr>
            <w:tcW w:w="1730" w:type="dxa"/>
          </w:tcPr>
          <w:p w:rsidR="00BE60FF" w:rsidRPr="00DC6BEC" w:rsidRDefault="00BE60FF" w:rsidP="003D6ACE">
            <w:pPr>
              <w:widowControl w:val="0"/>
              <w:autoSpaceDE w:val="0"/>
              <w:autoSpaceDN w:val="0"/>
              <w:adjustRightInd w:val="0"/>
              <w:spacing w:before="40"/>
              <w:rPr>
                <w:w w:val="95"/>
              </w:rPr>
            </w:pPr>
          </w:p>
        </w:tc>
        <w:tc>
          <w:tcPr>
            <w:tcW w:w="3359" w:type="dxa"/>
            <w:shd w:val="clear" w:color="auto" w:fill="auto"/>
            <w:tcMar>
              <w:top w:w="28" w:type="dxa"/>
              <w:bottom w:w="28" w:type="dxa"/>
            </w:tcMar>
          </w:tcPr>
          <w:p w:rsidR="00BE60FF" w:rsidRPr="00DC6BEC" w:rsidRDefault="00BE60FF" w:rsidP="003D6ACE">
            <w:pPr>
              <w:widowControl w:val="0"/>
              <w:autoSpaceDE w:val="0"/>
              <w:autoSpaceDN w:val="0"/>
              <w:adjustRightInd w:val="0"/>
              <w:spacing w:before="40"/>
              <w:rPr>
                <w:w w:val="95"/>
              </w:rPr>
            </w:pPr>
            <w:r w:rsidRPr="00DC6BEC">
              <w:rPr>
                <w:w w:val="95"/>
              </w:rPr>
              <w:t>Three months prior to end of project implementation and before project final evaluation</w:t>
            </w:r>
          </w:p>
        </w:tc>
      </w:tr>
      <w:tr w:rsidR="00BE60FF" w:rsidRPr="00DC6BEC" w:rsidTr="003D6ACE">
        <w:tc>
          <w:tcPr>
            <w:tcW w:w="2552" w:type="dxa"/>
            <w:shd w:val="clear" w:color="auto" w:fill="auto"/>
            <w:tcMar>
              <w:top w:w="28" w:type="dxa"/>
              <w:bottom w:w="28" w:type="dxa"/>
            </w:tcMar>
          </w:tcPr>
          <w:p w:rsidR="00BE60FF" w:rsidRPr="00DC6BEC" w:rsidRDefault="00BE60FF" w:rsidP="003D6ACE">
            <w:pPr>
              <w:widowControl w:val="0"/>
              <w:autoSpaceDE w:val="0"/>
              <w:autoSpaceDN w:val="0"/>
              <w:adjustRightInd w:val="0"/>
              <w:spacing w:before="40"/>
              <w:rPr>
                <w:w w:val="95"/>
              </w:rPr>
            </w:pPr>
            <w:r w:rsidRPr="00DC6BEC">
              <w:rPr>
                <w:w w:val="95"/>
              </w:rPr>
              <w:t>Financial audits</w:t>
            </w:r>
          </w:p>
        </w:tc>
        <w:tc>
          <w:tcPr>
            <w:tcW w:w="3544" w:type="dxa"/>
            <w:shd w:val="clear" w:color="auto" w:fill="auto"/>
            <w:tcMar>
              <w:top w:w="28" w:type="dxa"/>
              <w:bottom w:w="28" w:type="dxa"/>
            </w:tcMar>
          </w:tcPr>
          <w:p w:rsidR="00BE60FF" w:rsidRPr="00DC6BEC" w:rsidRDefault="00BE60FF" w:rsidP="007709EA">
            <w:pPr>
              <w:pStyle w:val="ListParagraph"/>
              <w:widowControl w:val="0"/>
              <w:numPr>
                <w:ilvl w:val="0"/>
                <w:numId w:val="6"/>
              </w:numPr>
              <w:autoSpaceDE w:val="0"/>
              <w:autoSpaceDN w:val="0"/>
              <w:adjustRightInd w:val="0"/>
              <w:spacing w:before="40" w:after="0"/>
              <w:ind w:left="244" w:hanging="218"/>
              <w:rPr>
                <w:w w:val="95"/>
                <w:szCs w:val="22"/>
              </w:rPr>
            </w:pPr>
            <w:r w:rsidRPr="00DC6BEC">
              <w:rPr>
                <w:w w:val="95"/>
                <w:szCs w:val="22"/>
              </w:rPr>
              <w:t xml:space="preserve">Natl. Project Coordinator </w:t>
            </w:r>
          </w:p>
          <w:p w:rsidR="00BE60FF" w:rsidRPr="00DC6BEC" w:rsidRDefault="00BE60FF" w:rsidP="007709EA">
            <w:pPr>
              <w:pStyle w:val="ListParagraph"/>
              <w:widowControl w:val="0"/>
              <w:numPr>
                <w:ilvl w:val="0"/>
                <w:numId w:val="6"/>
              </w:numPr>
              <w:autoSpaceDE w:val="0"/>
              <w:autoSpaceDN w:val="0"/>
              <w:adjustRightInd w:val="0"/>
              <w:spacing w:before="40" w:after="0"/>
              <w:ind w:left="244" w:hanging="218"/>
              <w:rPr>
                <w:rFonts w:eastAsiaTheme="majorEastAsia"/>
                <w:b/>
                <w:bCs/>
                <w:i/>
                <w:iCs/>
                <w:color w:val="404040" w:themeColor="text1" w:themeTint="BF"/>
                <w:w w:val="95"/>
                <w:szCs w:val="22"/>
              </w:rPr>
            </w:pPr>
            <w:r w:rsidRPr="00DC6BEC">
              <w:rPr>
                <w:w w:val="95"/>
                <w:szCs w:val="22"/>
              </w:rPr>
              <w:t xml:space="preserve">UNEP Funds Manager </w:t>
            </w:r>
          </w:p>
        </w:tc>
        <w:tc>
          <w:tcPr>
            <w:tcW w:w="1984" w:type="dxa"/>
            <w:shd w:val="clear" w:color="auto" w:fill="auto"/>
          </w:tcPr>
          <w:p w:rsidR="00BE60FF" w:rsidRPr="00DC6BEC" w:rsidRDefault="00BE60FF" w:rsidP="003D6ACE">
            <w:pPr>
              <w:widowControl w:val="0"/>
              <w:autoSpaceDE w:val="0"/>
              <w:autoSpaceDN w:val="0"/>
              <w:adjustRightInd w:val="0"/>
              <w:spacing w:before="40"/>
              <w:rPr>
                <w:w w:val="95"/>
              </w:rPr>
            </w:pPr>
            <w:r w:rsidRPr="00DC6BEC">
              <w:rPr>
                <w:w w:val="95"/>
              </w:rPr>
              <w:t xml:space="preserve">USD 32,259 </w:t>
            </w:r>
          </w:p>
        </w:tc>
        <w:tc>
          <w:tcPr>
            <w:tcW w:w="1730" w:type="dxa"/>
          </w:tcPr>
          <w:p w:rsidR="00BE60FF" w:rsidRPr="00DC6BEC" w:rsidRDefault="00BE60FF" w:rsidP="003D6ACE">
            <w:pPr>
              <w:widowControl w:val="0"/>
              <w:autoSpaceDE w:val="0"/>
              <w:autoSpaceDN w:val="0"/>
              <w:adjustRightInd w:val="0"/>
              <w:spacing w:before="40"/>
              <w:rPr>
                <w:w w:val="95"/>
              </w:rPr>
            </w:pPr>
            <w:r w:rsidRPr="00DC6BEC">
              <w:rPr>
                <w:w w:val="95"/>
              </w:rPr>
              <w:t>To be defined</w:t>
            </w:r>
          </w:p>
        </w:tc>
        <w:tc>
          <w:tcPr>
            <w:tcW w:w="3359" w:type="dxa"/>
            <w:shd w:val="clear" w:color="auto" w:fill="auto"/>
            <w:tcMar>
              <w:top w:w="28" w:type="dxa"/>
              <w:bottom w:w="28" w:type="dxa"/>
            </w:tcMar>
          </w:tcPr>
          <w:p w:rsidR="00BE60FF" w:rsidRPr="00DC6BEC" w:rsidRDefault="00BE60FF" w:rsidP="003D6ACE">
            <w:pPr>
              <w:widowControl w:val="0"/>
              <w:autoSpaceDE w:val="0"/>
              <w:autoSpaceDN w:val="0"/>
              <w:adjustRightInd w:val="0"/>
              <w:spacing w:before="40"/>
              <w:rPr>
                <w:w w:val="95"/>
              </w:rPr>
            </w:pPr>
            <w:r w:rsidRPr="00DC6BEC">
              <w:rPr>
                <w:w w:val="95"/>
              </w:rPr>
              <w:t>Yearly</w:t>
            </w:r>
          </w:p>
        </w:tc>
      </w:tr>
      <w:tr w:rsidR="00BE60FF" w:rsidRPr="00DC6BEC" w:rsidTr="003D6ACE">
        <w:tc>
          <w:tcPr>
            <w:tcW w:w="2552" w:type="dxa"/>
            <w:shd w:val="clear" w:color="auto" w:fill="auto"/>
            <w:tcMar>
              <w:top w:w="28" w:type="dxa"/>
              <w:bottom w:w="28" w:type="dxa"/>
            </w:tcMar>
          </w:tcPr>
          <w:p w:rsidR="00BE60FF" w:rsidRPr="00DC6BEC" w:rsidRDefault="00BE60FF" w:rsidP="003D6ACE">
            <w:pPr>
              <w:widowControl w:val="0"/>
              <w:autoSpaceDE w:val="0"/>
              <w:autoSpaceDN w:val="0"/>
              <w:adjustRightInd w:val="0"/>
              <w:spacing w:before="40"/>
              <w:rPr>
                <w:w w:val="95"/>
              </w:rPr>
            </w:pPr>
            <w:r w:rsidRPr="00DC6BEC">
              <w:rPr>
                <w:w w:val="95"/>
              </w:rPr>
              <w:t>Annual project oversight and review missions (incl. possibly field visits)</w:t>
            </w:r>
          </w:p>
        </w:tc>
        <w:tc>
          <w:tcPr>
            <w:tcW w:w="3544" w:type="dxa"/>
            <w:shd w:val="clear" w:color="auto" w:fill="auto"/>
            <w:tcMar>
              <w:top w:w="28" w:type="dxa"/>
              <w:bottom w:w="28" w:type="dxa"/>
            </w:tcMar>
          </w:tcPr>
          <w:p w:rsidR="00BE60FF" w:rsidRPr="00DC6BEC" w:rsidRDefault="00BE60FF" w:rsidP="007709EA">
            <w:pPr>
              <w:pStyle w:val="ListParagraph"/>
              <w:widowControl w:val="0"/>
              <w:numPr>
                <w:ilvl w:val="0"/>
                <w:numId w:val="6"/>
              </w:numPr>
              <w:autoSpaceDE w:val="0"/>
              <w:autoSpaceDN w:val="0"/>
              <w:adjustRightInd w:val="0"/>
              <w:spacing w:before="40" w:after="0"/>
              <w:ind w:left="244" w:hanging="218"/>
              <w:rPr>
                <w:w w:val="95"/>
                <w:szCs w:val="22"/>
              </w:rPr>
            </w:pPr>
            <w:r w:rsidRPr="00DC6BEC">
              <w:rPr>
                <w:w w:val="95"/>
                <w:szCs w:val="22"/>
              </w:rPr>
              <w:t>UNEP</w:t>
            </w:r>
          </w:p>
          <w:p w:rsidR="00BE60FF" w:rsidRPr="00DC6BEC" w:rsidRDefault="00BE60FF" w:rsidP="003D6ACE">
            <w:pPr>
              <w:widowControl w:val="0"/>
              <w:autoSpaceDE w:val="0"/>
              <w:autoSpaceDN w:val="0"/>
              <w:adjustRightInd w:val="0"/>
              <w:spacing w:before="40"/>
              <w:ind w:left="26"/>
              <w:rPr>
                <w:w w:val="95"/>
              </w:rPr>
            </w:pPr>
          </w:p>
        </w:tc>
        <w:tc>
          <w:tcPr>
            <w:tcW w:w="1984" w:type="dxa"/>
            <w:shd w:val="clear" w:color="auto" w:fill="auto"/>
          </w:tcPr>
          <w:p w:rsidR="00BE60FF" w:rsidRPr="00DC6BEC" w:rsidRDefault="00BE60FF" w:rsidP="003D6ACE">
            <w:pPr>
              <w:widowControl w:val="0"/>
              <w:autoSpaceDE w:val="0"/>
              <w:autoSpaceDN w:val="0"/>
              <w:adjustRightInd w:val="0"/>
              <w:spacing w:before="40"/>
              <w:rPr>
                <w:w w:val="95"/>
              </w:rPr>
            </w:pPr>
            <w:r w:rsidRPr="00DC6BEC">
              <w:rPr>
                <w:w w:val="95"/>
              </w:rPr>
              <w:t>Covered by IA fee</w:t>
            </w:r>
          </w:p>
        </w:tc>
        <w:tc>
          <w:tcPr>
            <w:tcW w:w="1730" w:type="dxa"/>
          </w:tcPr>
          <w:p w:rsidR="00BE60FF" w:rsidRPr="00DC6BEC" w:rsidRDefault="00BE60FF" w:rsidP="003D6ACE">
            <w:pPr>
              <w:widowControl w:val="0"/>
              <w:autoSpaceDE w:val="0"/>
              <w:autoSpaceDN w:val="0"/>
              <w:adjustRightInd w:val="0"/>
              <w:spacing w:before="40"/>
              <w:rPr>
                <w:w w:val="95"/>
              </w:rPr>
            </w:pPr>
          </w:p>
        </w:tc>
        <w:tc>
          <w:tcPr>
            <w:tcW w:w="3359" w:type="dxa"/>
            <w:shd w:val="clear" w:color="auto" w:fill="auto"/>
            <w:tcMar>
              <w:top w:w="28" w:type="dxa"/>
              <w:bottom w:w="28" w:type="dxa"/>
            </w:tcMar>
          </w:tcPr>
          <w:p w:rsidR="00BE60FF" w:rsidRPr="00DC6BEC" w:rsidRDefault="00BE60FF" w:rsidP="003D6ACE">
            <w:pPr>
              <w:widowControl w:val="0"/>
              <w:autoSpaceDE w:val="0"/>
              <w:autoSpaceDN w:val="0"/>
              <w:adjustRightInd w:val="0"/>
              <w:spacing w:before="40"/>
              <w:rPr>
                <w:w w:val="95"/>
              </w:rPr>
            </w:pPr>
            <w:r w:rsidRPr="00DC6BEC">
              <w:rPr>
                <w:w w:val="95"/>
              </w:rPr>
              <w:t>Yearly</w:t>
            </w:r>
          </w:p>
        </w:tc>
      </w:tr>
      <w:tr w:rsidR="00BE60FF" w:rsidRPr="00DC6BEC" w:rsidTr="003D6ACE">
        <w:tc>
          <w:tcPr>
            <w:tcW w:w="2552" w:type="dxa"/>
            <w:tcBorders>
              <w:bottom w:val="single" w:sz="4" w:space="0" w:color="auto"/>
            </w:tcBorders>
            <w:shd w:val="clear" w:color="auto" w:fill="auto"/>
            <w:tcMar>
              <w:top w:w="28" w:type="dxa"/>
              <w:bottom w:w="28" w:type="dxa"/>
            </w:tcMar>
          </w:tcPr>
          <w:p w:rsidR="00BE60FF" w:rsidRPr="00DC6BEC" w:rsidRDefault="00BE60FF" w:rsidP="003D6ACE">
            <w:pPr>
              <w:widowControl w:val="0"/>
              <w:autoSpaceDE w:val="0"/>
              <w:autoSpaceDN w:val="0"/>
              <w:adjustRightInd w:val="0"/>
              <w:spacing w:before="40"/>
              <w:rPr>
                <w:w w:val="95"/>
              </w:rPr>
            </w:pPr>
            <w:r w:rsidRPr="00DC6BEC">
              <w:rPr>
                <w:w w:val="95"/>
              </w:rPr>
              <w:t>Field monitoring missions by project management unit</w:t>
            </w:r>
          </w:p>
        </w:tc>
        <w:tc>
          <w:tcPr>
            <w:tcW w:w="3544" w:type="dxa"/>
            <w:tcBorders>
              <w:bottom w:val="single" w:sz="4" w:space="0" w:color="auto"/>
            </w:tcBorders>
            <w:shd w:val="clear" w:color="auto" w:fill="auto"/>
            <w:tcMar>
              <w:top w:w="28" w:type="dxa"/>
              <w:bottom w:w="28" w:type="dxa"/>
            </w:tcMar>
          </w:tcPr>
          <w:p w:rsidR="00BE60FF" w:rsidRPr="00DC6BEC" w:rsidRDefault="00BE60FF" w:rsidP="007709EA">
            <w:pPr>
              <w:pStyle w:val="ListParagraph"/>
              <w:widowControl w:val="0"/>
              <w:numPr>
                <w:ilvl w:val="0"/>
                <w:numId w:val="6"/>
              </w:numPr>
              <w:autoSpaceDE w:val="0"/>
              <w:autoSpaceDN w:val="0"/>
              <w:adjustRightInd w:val="0"/>
              <w:spacing w:before="40" w:after="0"/>
              <w:ind w:left="244" w:hanging="218"/>
              <w:rPr>
                <w:w w:val="95"/>
                <w:szCs w:val="22"/>
              </w:rPr>
            </w:pPr>
            <w:r w:rsidRPr="00DC6BEC">
              <w:rPr>
                <w:w w:val="95"/>
                <w:szCs w:val="22"/>
              </w:rPr>
              <w:t xml:space="preserve">Natl. Project Coordinator </w:t>
            </w:r>
          </w:p>
          <w:p w:rsidR="00BE60FF" w:rsidRPr="00DC6BEC" w:rsidRDefault="00BE60FF" w:rsidP="007709EA">
            <w:pPr>
              <w:pStyle w:val="ListParagraph"/>
              <w:widowControl w:val="0"/>
              <w:numPr>
                <w:ilvl w:val="0"/>
                <w:numId w:val="6"/>
              </w:numPr>
              <w:autoSpaceDE w:val="0"/>
              <w:autoSpaceDN w:val="0"/>
              <w:adjustRightInd w:val="0"/>
              <w:spacing w:before="40" w:after="0"/>
              <w:ind w:left="244" w:hanging="218"/>
              <w:rPr>
                <w:w w:val="95"/>
                <w:szCs w:val="22"/>
              </w:rPr>
            </w:pPr>
            <w:r w:rsidRPr="00DC6BEC">
              <w:rPr>
                <w:w w:val="95"/>
                <w:szCs w:val="22"/>
              </w:rPr>
              <w:t xml:space="preserve">Project management unit </w:t>
            </w:r>
          </w:p>
          <w:p w:rsidR="00BE60FF" w:rsidRPr="00DC6BEC" w:rsidRDefault="00BE60FF" w:rsidP="007709EA">
            <w:pPr>
              <w:pStyle w:val="ListParagraph"/>
              <w:widowControl w:val="0"/>
              <w:numPr>
                <w:ilvl w:val="0"/>
                <w:numId w:val="6"/>
              </w:numPr>
              <w:autoSpaceDE w:val="0"/>
              <w:autoSpaceDN w:val="0"/>
              <w:adjustRightInd w:val="0"/>
              <w:spacing w:before="40" w:after="0"/>
              <w:ind w:left="244" w:hanging="218"/>
              <w:rPr>
                <w:w w:val="95"/>
                <w:szCs w:val="22"/>
              </w:rPr>
            </w:pPr>
            <w:r w:rsidRPr="00DC6BEC">
              <w:rPr>
                <w:w w:val="95"/>
                <w:szCs w:val="22"/>
              </w:rPr>
              <w:t>Chief Technical Advisor</w:t>
            </w:r>
          </w:p>
        </w:tc>
        <w:tc>
          <w:tcPr>
            <w:tcW w:w="1984" w:type="dxa"/>
            <w:tcBorders>
              <w:bottom w:val="single" w:sz="4" w:space="0" w:color="auto"/>
            </w:tcBorders>
            <w:shd w:val="clear" w:color="auto" w:fill="auto"/>
          </w:tcPr>
          <w:p w:rsidR="00BE60FF" w:rsidRPr="00DC6BEC" w:rsidRDefault="00BE60FF" w:rsidP="003D6ACE">
            <w:pPr>
              <w:widowControl w:val="0"/>
              <w:autoSpaceDE w:val="0"/>
              <w:autoSpaceDN w:val="0"/>
              <w:adjustRightInd w:val="0"/>
              <w:spacing w:before="40"/>
              <w:ind w:left="26"/>
              <w:rPr>
                <w:w w:val="95"/>
              </w:rPr>
            </w:pPr>
            <w:r w:rsidRPr="00DC6BEC">
              <w:rPr>
                <w:w w:val="95"/>
              </w:rPr>
              <w:t>USD 15,647</w:t>
            </w:r>
          </w:p>
        </w:tc>
        <w:tc>
          <w:tcPr>
            <w:tcW w:w="1730" w:type="dxa"/>
            <w:tcBorders>
              <w:bottom w:val="single" w:sz="4" w:space="0" w:color="auto"/>
            </w:tcBorders>
          </w:tcPr>
          <w:p w:rsidR="00BE60FF" w:rsidRPr="00DC6BEC" w:rsidRDefault="00BE60FF" w:rsidP="003D6ACE">
            <w:pPr>
              <w:widowControl w:val="0"/>
              <w:autoSpaceDE w:val="0"/>
              <w:autoSpaceDN w:val="0"/>
              <w:adjustRightInd w:val="0"/>
              <w:spacing w:before="40"/>
              <w:rPr>
                <w:w w:val="95"/>
              </w:rPr>
            </w:pPr>
            <w:r w:rsidRPr="00DC6BEC">
              <w:rPr>
                <w:w w:val="95"/>
              </w:rPr>
              <w:t>To be defined</w:t>
            </w:r>
          </w:p>
        </w:tc>
        <w:tc>
          <w:tcPr>
            <w:tcW w:w="3359" w:type="dxa"/>
            <w:tcBorders>
              <w:bottom w:val="single" w:sz="4" w:space="0" w:color="auto"/>
            </w:tcBorders>
            <w:shd w:val="clear" w:color="auto" w:fill="auto"/>
            <w:tcMar>
              <w:top w:w="28" w:type="dxa"/>
              <w:bottom w:w="28" w:type="dxa"/>
            </w:tcMar>
          </w:tcPr>
          <w:p w:rsidR="00BE60FF" w:rsidRPr="00DC6BEC" w:rsidRDefault="00BE60FF" w:rsidP="003D6ACE">
            <w:pPr>
              <w:widowControl w:val="0"/>
              <w:autoSpaceDE w:val="0"/>
              <w:autoSpaceDN w:val="0"/>
              <w:adjustRightInd w:val="0"/>
              <w:spacing w:before="40"/>
              <w:rPr>
                <w:w w:val="95"/>
              </w:rPr>
            </w:pPr>
            <w:r w:rsidRPr="00DC6BEC">
              <w:rPr>
                <w:w w:val="95"/>
              </w:rPr>
              <w:t>When required</w:t>
            </w:r>
          </w:p>
        </w:tc>
      </w:tr>
      <w:tr w:rsidR="00BE60FF" w:rsidRPr="00DC6BEC" w:rsidTr="003D6ACE">
        <w:tc>
          <w:tcPr>
            <w:tcW w:w="2552" w:type="dxa"/>
            <w:tcBorders>
              <w:bottom w:val="single" w:sz="4" w:space="0" w:color="auto"/>
            </w:tcBorders>
            <w:shd w:val="clear" w:color="auto" w:fill="auto"/>
            <w:tcMar>
              <w:top w:w="28" w:type="dxa"/>
              <w:bottom w:w="28" w:type="dxa"/>
            </w:tcMar>
          </w:tcPr>
          <w:p w:rsidR="00BE60FF" w:rsidRPr="00DC6BEC" w:rsidRDefault="00BE60FF" w:rsidP="003D6ACE">
            <w:pPr>
              <w:widowControl w:val="0"/>
              <w:autoSpaceDE w:val="0"/>
              <w:autoSpaceDN w:val="0"/>
              <w:adjustRightInd w:val="0"/>
              <w:spacing w:before="40"/>
              <w:rPr>
                <w:w w:val="95"/>
              </w:rPr>
            </w:pPr>
            <w:r w:rsidRPr="00DC6BEC">
              <w:rPr>
                <w:w w:val="95"/>
              </w:rPr>
              <w:t>Project national steering committee meetings</w:t>
            </w:r>
          </w:p>
        </w:tc>
        <w:tc>
          <w:tcPr>
            <w:tcW w:w="3544" w:type="dxa"/>
            <w:tcBorders>
              <w:bottom w:val="single" w:sz="4" w:space="0" w:color="auto"/>
            </w:tcBorders>
            <w:shd w:val="clear" w:color="auto" w:fill="auto"/>
            <w:tcMar>
              <w:top w:w="28" w:type="dxa"/>
              <w:bottom w:w="28" w:type="dxa"/>
            </w:tcMar>
          </w:tcPr>
          <w:p w:rsidR="00BE60FF" w:rsidRPr="00DC6BEC" w:rsidRDefault="00BE60FF" w:rsidP="007709EA">
            <w:pPr>
              <w:pStyle w:val="ListParagraph"/>
              <w:widowControl w:val="0"/>
              <w:numPr>
                <w:ilvl w:val="0"/>
                <w:numId w:val="6"/>
              </w:numPr>
              <w:autoSpaceDE w:val="0"/>
              <w:autoSpaceDN w:val="0"/>
              <w:adjustRightInd w:val="0"/>
              <w:spacing w:before="40" w:after="0"/>
              <w:ind w:left="244" w:hanging="218"/>
              <w:rPr>
                <w:w w:val="95"/>
                <w:szCs w:val="22"/>
              </w:rPr>
            </w:pPr>
            <w:r w:rsidRPr="00DC6BEC">
              <w:rPr>
                <w:w w:val="95"/>
                <w:szCs w:val="22"/>
              </w:rPr>
              <w:t xml:space="preserve">UNEP Task Manager </w:t>
            </w:r>
          </w:p>
          <w:p w:rsidR="00BE60FF" w:rsidRPr="00DC6BEC" w:rsidRDefault="00BE60FF" w:rsidP="007709EA">
            <w:pPr>
              <w:pStyle w:val="ListParagraph"/>
              <w:widowControl w:val="0"/>
              <w:numPr>
                <w:ilvl w:val="0"/>
                <w:numId w:val="6"/>
              </w:numPr>
              <w:autoSpaceDE w:val="0"/>
              <w:autoSpaceDN w:val="0"/>
              <w:adjustRightInd w:val="0"/>
              <w:spacing w:before="40" w:after="0"/>
              <w:ind w:left="244" w:hanging="218"/>
              <w:rPr>
                <w:w w:val="95"/>
                <w:szCs w:val="22"/>
              </w:rPr>
            </w:pPr>
            <w:r w:rsidRPr="00DC6BEC">
              <w:rPr>
                <w:w w:val="95"/>
                <w:szCs w:val="22"/>
              </w:rPr>
              <w:t>Chief Technical Advisor</w:t>
            </w:r>
          </w:p>
          <w:p w:rsidR="00BE60FF" w:rsidRPr="00DC6BEC" w:rsidRDefault="00BE60FF" w:rsidP="007709EA">
            <w:pPr>
              <w:pStyle w:val="ListParagraph"/>
              <w:widowControl w:val="0"/>
              <w:numPr>
                <w:ilvl w:val="0"/>
                <w:numId w:val="6"/>
              </w:numPr>
              <w:autoSpaceDE w:val="0"/>
              <w:autoSpaceDN w:val="0"/>
              <w:adjustRightInd w:val="0"/>
              <w:spacing w:before="40" w:after="0"/>
              <w:ind w:left="244" w:hanging="218"/>
              <w:rPr>
                <w:w w:val="95"/>
                <w:szCs w:val="22"/>
              </w:rPr>
            </w:pPr>
            <w:r w:rsidRPr="00DC6BEC">
              <w:rPr>
                <w:w w:val="95"/>
                <w:szCs w:val="22"/>
              </w:rPr>
              <w:t>Natl. Project Coordinator</w:t>
            </w:r>
          </w:p>
        </w:tc>
        <w:tc>
          <w:tcPr>
            <w:tcW w:w="1984" w:type="dxa"/>
            <w:tcBorders>
              <w:bottom w:val="single" w:sz="4" w:space="0" w:color="auto"/>
            </w:tcBorders>
            <w:shd w:val="clear" w:color="auto" w:fill="auto"/>
          </w:tcPr>
          <w:p w:rsidR="00BE60FF" w:rsidRPr="00DC6BEC" w:rsidRDefault="00BE60FF" w:rsidP="003D6ACE">
            <w:pPr>
              <w:widowControl w:val="0"/>
              <w:autoSpaceDE w:val="0"/>
              <w:autoSpaceDN w:val="0"/>
              <w:adjustRightInd w:val="0"/>
              <w:spacing w:before="40"/>
              <w:ind w:left="26"/>
              <w:rPr>
                <w:w w:val="95"/>
              </w:rPr>
            </w:pPr>
            <w:r w:rsidRPr="00DC6BEC">
              <w:rPr>
                <w:w w:val="95"/>
              </w:rPr>
              <w:t>USD 10,116</w:t>
            </w:r>
          </w:p>
        </w:tc>
        <w:tc>
          <w:tcPr>
            <w:tcW w:w="1730" w:type="dxa"/>
            <w:tcBorders>
              <w:bottom w:val="single" w:sz="4" w:space="0" w:color="auto"/>
            </w:tcBorders>
          </w:tcPr>
          <w:p w:rsidR="00BE60FF" w:rsidRPr="00DC6BEC" w:rsidRDefault="00BE60FF" w:rsidP="003D6ACE">
            <w:pPr>
              <w:widowControl w:val="0"/>
              <w:autoSpaceDE w:val="0"/>
              <w:autoSpaceDN w:val="0"/>
              <w:adjustRightInd w:val="0"/>
              <w:spacing w:before="40"/>
              <w:rPr>
                <w:w w:val="95"/>
              </w:rPr>
            </w:pPr>
            <w:r w:rsidRPr="00DC6BEC">
              <w:rPr>
                <w:w w:val="95"/>
              </w:rPr>
              <w:t>To be defined</w:t>
            </w:r>
          </w:p>
        </w:tc>
        <w:tc>
          <w:tcPr>
            <w:tcW w:w="3359" w:type="dxa"/>
            <w:tcBorders>
              <w:bottom w:val="single" w:sz="4" w:space="0" w:color="auto"/>
            </w:tcBorders>
            <w:shd w:val="clear" w:color="auto" w:fill="auto"/>
            <w:tcMar>
              <w:top w:w="28" w:type="dxa"/>
              <w:bottom w:w="28" w:type="dxa"/>
            </w:tcMar>
          </w:tcPr>
          <w:p w:rsidR="00BE60FF" w:rsidRPr="00DC6BEC" w:rsidRDefault="00BE60FF" w:rsidP="003D6ACE">
            <w:pPr>
              <w:widowControl w:val="0"/>
              <w:autoSpaceDE w:val="0"/>
              <w:autoSpaceDN w:val="0"/>
              <w:adjustRightInd w:val="0"/>
              <w:spacing w:before="40"/>
              <w:rPr>
                <w:w w:val="95"/>
              </w:rPr>
            </w:pPr>
            <w:r w:rsidRPr="00DC6BEC">
              <w:rPr>
                <w:w w:val="95"/>
              </w:rPr>
              <w:t>By-annually; with once annually for formal functions such as approval budgets and workplans</w:t>
            </w:r>
          </w:p>
        </w:tc>
      </w:tr>
      <w:tr w:rsidR="00BE60FF" w:rsidRPr="00DC6BEC" w:rsidTr="003D6ACE">
        <w:tc>
          <w:tcPr>
            <w:tcW w:w="2552" w:type="dxa"/>
            <w:tcBorders>
              <w:bottom w:val="single" w:sz="4" w:space="0" w:color="auto"/>
            </w:tcBorders>
            <w:shd w:val="clear" w:color="auto" w:fill="auto"/>
            <w:tcMar>
              <w:top w:w="28" w:type="dxa"/>
              <w:bottom w:w="28" w:type="dxa"/>
            </w:tcMar>
          </w:tcPr>
          <w:p w:rsidR="00BE60FF" w:rsidRPr="00DC6BEC" w:rsidRDefault="00BE60FF" w:rsidP="003D6ACE">
            <w:pPr>
              <w:widowControl w:val="0"/>
              <w:autoSpaceDE w:val="0"/>
              <w:autoSpaceDN w:val="0"/>
              <w:adjustRightInd w:val="0"/>
              <w:spacing w:before="40"/>
              <w:rPr>
                <w:w w:val="95"/>
              </w:rPr>
            </w:pPr>
            <w:r w:rsidRPr="00DC6BEC">
              <w:rPr>
                <w:w w:val="95"/>
              </w:rPr>
              <w:t>Monitoring and evaluation consultants (Intl. and Natl.)</w:t>
            </w:r>
          </w:p>
        </w:tc>
        <w:tc>
          <w:tcPr>
            <w:tcW w:w="3544" w:type="dxa"/>
            <w:tcBorders>
              <w:bottom w:val="single" w:sz="4" w:space="0" w:color="auto"/>
            </w:tcBorders>
            <w:shd w:val="clear" w:color="auto" w:fill="auto"/>
            <w:tcMar>
              <w:top w:w="28" w:type="dxa"/>
              <w:bottom w:w="28" w:type="dxa"/>
            </w:tcMar>
          </w:tcPr>
          <w:p w:rsidR="00BE60FF" w:rsidRPr="00DC6BEC" w:rsidRDefault="00BE60FF" w:rsidP="007709EA">
            <w:pPr>
              <w:pStyle w:val="ListParagraph"/>
              <w:widowControl w:val="0"/>
              <w:numPr>
                <w:ilvl w:val="0"/>
                <w:numId w:val="6"/>
              </w:numPr>
              <w:autoSpaceDE w:val="0"/>
              <w:autoSpaceDN w:val="0"/>
              <w:adjustRightInd w:val="0"/>
              <w:spacing w:before="40" w:after="0"/>
              <w:ind w:left="244" w:hanging="218"/>
              <w:rPr>
                <w:w w:val="95"/>
                <w:szCs w:val="22"/>
              </w:rPr>
            </w:pPr>
            <w:r w:rsidRPr="00DC6BEC">
              <w:rPr>
                <w:w w:val="95"/>
                <w:szCs w:val="22"/>
              </w:rPr>
              <w:t>Natl. M&amp;E specialist</w:t>
            </w:r>
            <w:r w:rsidRPr="00DC6BEC">
              <w:rPr>
                <w:rStyle w:val="FootnoteReference"/>
                <w:w w:val="95"/>
                <w:szCs w:val="22"/>
              </w:rPr>
              <w:footnoteReference w:id="6"/>
            </w:r>
          </w:p>
          <w:p w:rsidR="00BE60FF" w:rsidRPr="00DC6BEC" w:rsidRDefault="00BE60FF" w:rsidP="007709EA">
            <w:pPr>
              <w:pStyle w:val="ListParagraph"/>
              <w:widowControl w:val="0"/>
              <w:numPr>
                <w:ilvl w:val="0"/>
                <w:numId w:val="6"/>
              </w:numPr>
              <w:autoSpaceDE w:val="0"/>
              <w:autoSpaceDN w:val="0"/>
              <w:adjustRightInd w:val="0"/>
              <w:spacing w:before="40" w:after="0"/>
              <w:ind w:left="244" w:hanging="218"/>
              <w:rPr>
                <w:w w:val="95"/>
                <w:szCs w:val="22"/>
              </w:rPr>
            </w:pPr>
            <w:r w:rsidRPr="00DC6BEC">
              <w:rPr>
                <w:w w:val="95"/>
                <w:szCs w:val="22"/>
              </w:rPr>
              <w:t>Chief Technical Advisor</w:t>
            </w:r>
          </w:p>
          <w:p w:rsidR="00BE60FF" w:rsidRPr="00DC6BEC" w:rsidRDefault="00BE60FF" w:rsidP="007709EA">
            <w:pPr>
              <w:pStyle w:val="ListParagraph"/>
              <w:widowControl w:val="0"/>
              <w:numPr>
                <w:ilvl w:val="0"/>
                <w:numId w:val="6"/>
              </w:numPr>
              <w:autoSpaceDE w:val="0"/>
              <w:autoSpaceDN w:val="0"/>
              <w:adjustRightInd w:val="0"/>
              <w:spacing w:before="40" w:after="0"/>
              <w:ind w:left="244" w:hanging="218"/>
              <w:rPr>
                <w:w w:val="95"/>
                <w:szCs w:val="22"/>
              </w:rPr>
            </w:pPr>
            <w:r w:rsidRPr="00DC6BEC">
              <w:rPr>
                <w:w w:val="95"/>
                <w:szCs w:val="22"/>
              </w:rPr>
              <w:t xml:space="preserve">Natl. Project Coordinator </w:t>
            </w:r>
          </w:p>
        </w:tc>
        <w:tc>
          <w:tcPr>
            <w:tcW w:w="1984" w:type="dxa"/>
            <w:tcBorders>
              <w:bottom w:val="single" w:sz="4" w:space="0" w:color="auto"/>
            </w:tcBorders>
            <w:shd w:val="clear" w:color="auto" w:fill="auto"/>
          </w:tcPr>
          <w:p w:rsidR="00BE60FF" w:rsidRPr="006F2D97" w:rsidRDefault="00BE60FF" w:rsidP="003D6ACE">
            <w:pPr>
              <w:widowControl w:val="0"/>
              <w:autoSpaceDE w:val="0"/>
              <w:autoSpaceDN w:val="0"/>
              <w:adjustRightInd w:val="0"/>
              <w:spacing w:before="40"/>
              <w:ind w:left="26"/>
              <w:rPr>
                <w:w w:val="95"/>
              </w:rPr>
            </w:pPr>
            <w:r w:rsidRPr="006F2D97">
              <w:rPr>
                <w:w w:val="95"/>
              </w:rPr>
              <w:t xml:space="preserve">Natl. M&amp;E cons. </w:t>
            </w:r>
            <w:r w:rsidRPr="006F2D97">
              <w:rPr>
                <w:w w:val="95"/>
              </w:rPr>
              <w:br/>
              <w:t>USD 13,529</w:t>
            </w:r>
          </w:p>
        </w:tc>
        <w:tc>
          <w:tcPr>
            <w:tcW w:w="1730" w:type="dxa"/>
            <w:tcBorders>
              <w:bottom w:val="single" w:sz="4" w:space="0" w:color="auto"/>
            </w:tcBorders>
          </w:tcPr>
          <w:p w:rsidR="00BE60FF" w:rsidRPr="00DC6BEC" w:rsidRDefault="00BE60FF" w:rsidP="003D6ACE">
            <w:pPr>
              <w:widowControl w:val="0"/>
              <w:autoSpaceDE w:val="0"/>
              <w:autoSpaceDN w:val="0"/>
              <w:adjustRightInd w:val="0"/>
              <w:spacing w:before="40"/>
              <w:rPr>
                <w:w w:val="95"/>
              </w:rPr>
            </w:pPr>
            <w:r w:rsidRPr="00DC6BEC">
              <w:rPr>
                <w:w w:val="95"/>
              </w:rPr>
              <w:t>To be defined</w:t>
            </w:r>
          </w:p>
        </w:tc>
        <w:tc>
          <w:tcPr>
            <w:tcW w:w="3359" w:type="dxa"/>
            <w:tcBorders>
              <w:bottom w:val="single" w:sz="4" w:space="0" w:color="auto"/>
            </w:tcBorders>
            <w:shd w:val="clear" w:color="auto" w:fill="auto"/>
            <w:tcMar>
              <w:top w:w="28" w:type="dxa"/>
              <w:bottom w:w="28" w:type="dxa"/>
            </w:tcMar>
          </w:tcPr>
          <w:p w:rsidR="00BE60FF" w:rsidRPr="00DC6BEC" w:rsidRDefault="00BE60FF" w:rsidP="003D6ACE">
            <w:pPr>
              <w:widowControl w:val="0"/>
              <w:autoSpaceDE w:val="0"/>
              <w:autoSpaceDN w:val="0"/>
              <w:adjustRightInd w:val="0"/>
              <w:spacing w:before="40"/>
              <w:rPr>
                <w:w w:val="95"/>
              </w:rPr>
            </w:pPr>
            <w:r w:rsidRPr="00DC6BEC">
              <w:rPr>
                <w:w w:val="95"/>
              </w:rPr>
              <w:t>As indicated in project work plan, including the inception report phase for baseline gaps, methodology setups and training as needed</w:t>
            </w:r>
          </w:p>
        </w:tc>
      </w:tr>
      <w:tr w:rsidR="00BE60FF" w:rsidRPr="00DC6BEC" w:rsidTr="003D6ACE">
        <w:tc>
          <w:tcPr>
            <w:tcW w:w="6096" w:type="dxa"/>
            <w:gridSpan w:val="2"/>
            <w:shd w:val="clear" w:color="auto" w:fill="E6E6E6"/>
            <w:tcMar>
              <w:top w:w="28" w:type="dxa"/>
              <w:bottom w:w="28" w:type="dxa"/>
            </w:tcMar>
          </w:tcPr>
          <w:p w:rsidR="00BE60FF" w:rsidRPr="00DC6BEC" w:rsidRDefault="00BE60FF" w:rsidP="00803D96">
            <w:pPr>
              <w:widowControl w:val="0"/>
              <w:autoSpaceDE w:val="0"/>
              <w:autoSpaceDN w:val="0"/>
              <w:adjustRightInd w:val="0"/>
              <w:spacing w:before="40"/>
              <w:jc w:val="right"/>
            </w:pPr>
            <w:r w:rsidRPr="00DC6BEC">
              <w:rPr>
                <w:b/>
              </w:rPr>
              <w:t>Indicative cost total:</w:t>
            </w:r>
            <w:r w:rsidRPr="00DC6BEC">
              <w:rPr>
                <w:i/>
                <w:sz w:val="20"/>
                <w:szCs w:val="20"/>
              </w:rPr>
              <w:t>)</w:t>
            </w:r>
          </w:p>
        </w:tc>
        <w:tc>
          <w:tcPr>
            <w:tcW w:w="1984" w:type="dxa"/>
            <w:tcBorders>
              <w:right w:val="nil"/>
            </w:tcBorders>
            <w:shd w:val="clear" w:color="auto" w:fill="E6E6E6"/>
            <w:vAlign w:val="center"/>
          </w:tcPr>
          <w:p w:rsidR="00BE60FF" w:rsidRPr="00DC6BEC" w:rsidRDefault="00BE60FF" w:rsidP="003D6ACE">
            <w:pPr>
              <w:widowControl w:val="0"/>
              <w:autoSpaceDE w:val="0"/>
              <w:autoSpaceDN w:val="0"/>
              <w:adjustRightInd w:val="0"/>
              <w:spacing w:before="40"/>
              <w:rPr>
                <w:b/>
              </w:rPr>
            </w:pPr>
            <w:r w:rsidRPr="00DC6BEC">
              <w:rPr>
                <w:b/>
              </w:rPr>
              <w:t xml:space="preserve">Estimated cost:  </w:t>
            </w:r>
            <w:r w:rsidRPr="00DC6BEC">
              <w:rPr>
                <w:b/>
              </w:rPr>
              <w:br/>
              <w:t>USD 177,188</w:t>
            </w:r>
          </w:p>
        </w:tc>
        <w:tc>
          <w:tcPr>
            <w:tcW w:w="1730" w:type="dxa"/>
            <w:tcBorders>
              <w:right w:val="nil"/>
            </w:tcBorders>
            <w:shd w:val="clear" w:color="auto" w:fill="E6E6E6"/>
          </w:tcPr>
          <w:p w:rsidR="00BE60FF" w:rsidRPr="00DC6BEC" w:rsidRDefault="00BE60FF" w:rsidP="003D6ACE">
            <w:pPr>
              <w:widowControl w:val="0"/>
              <w:autoSpaceDE w:val="0"/>
              <w:autoSpaceDN w:val="0"/>
              <w:adjustRightInd w:val="0"/>
              <w:spacing w:before="40"/>
            </w:pPr>
          </w:p>
        </w:tc>
        <w:tc>
          <w:tcPr>
            <w:tcW w:w="3359" w:type="dxa"/>
            <w:tcBorders>
              <w:left w:val="nil"/>
            </w:tcBorders>
            <w:shd w:val="clear" w:color="auto" w:fill="E6E6E6"/>
            <w:tcMar>
              <w:top w:w="28" w:type="dxa"/>
              <w:bottom w:w="28" w:type="dxa"/>
            </w:tcMar>
          </w:tcPr>
          <w:p w:rsidR="00BE60FF" w:rsidRPr="00DC6BEC" w:rsidRDefault="00BE60FF" w:rsidP="003D6ACE">
            <w:pPr>
              <w:widowControl w:val="0"/>
              <w:autoSpaceDE w:val="0"/>
              <w:autoSpaceDN w:val="0"/>
              <w:adjustRightInd w:val="0"/>
              <w:spacing w:before="40"/>
            </w:pPr>
          </w:p>
        </w:tc>
      </w:tr>
    </w:tbl>
    <w:p w:rsidR="00D81CF3" w:rsidRDefault="00D81CF3" w:rsidP="004E6371">
      <w:pPr>
        <w:tabs>
          <w:tab w:val="center" w:pos="4320"/>
          <w:tab w:val="right" w:pos="8640"/>
        </w:tabs>
        <w:spacing w:after="0" w:line="240" w:lineRule="auto"/>
        <w:rPr>
          <w:rFonts w:ascii="Times New Roman" w:eastAsia="Times New Roman" w:hAnsi="Times New Roman"/>
          <w:b/>
          <w:caps/>
          <w:color w:val="00B0F0"/>
          <w:u w:val="single"/>
        </w:rPr>
      </w:pPr>
    </w:p>
    <w:p w:rsidR="00D81CF3" w:rsidRDefault="00D81CF3">
      <w:pPr>
        <w:spacing w:after="0" w:line="240" w:lineRule="auto"/>
        <w:rPr>
          <w:rFonts w:ascii="Times New Roman" w:eastAsia="Times New Roman" w:hAnsi="Times New Roman"/>
          <w:b/>
          <w:caps/>
          <w:color w:val="00B0F0"/>
          <w:u w:val="single"/>
        </w:rPr>
      </w:pPr>
      <w:r>
        <w:rPr>
          <w:rFonts w:ascii="Times New Roman" w:eastAsia="Times New Roman" w:hAnsi="Times New Roman"/>
          <w:b/>
          <w:caps/>
          <w:color w:val="00B0F0"/>
          <w:u w:val="single"/>
        </w:rPr>
        <w:br w:type="page"/>
      </w:r>
    </w:p>
    <w:p w:rsidR="004E6371" w:rsidRPr="004E6371" w:rsidRDefault="004E6371" w:rsidP="004E6371">
      <w:pPr>
        <w:tabs>
          <w:tab w:val="center" w:pos="4320"/>
          <w:tab w:val="right" w:pos="8640"/>
        </w:tabs>
        <w:spacing w:after="0" w:line="240" w:lineRule="auto"/>
        <w:rPr>
          <w:rFonts w:ascii="Times New Roman" w:eastAsia="Times New Roman" w:hAnsi="Times New Roman"/>
          <w:b/>
          <w:caps/>
          <w:color w:val="00B0F0"/>
          <w:u w:val="single"/>
        </w:rPr>
      </w:pPr>
      <w:r w:rsidRPr="004E6371">
        <w:rPr>
          <w:rFonts w:ascii="Times New Roman" w:eastAsia="Times New Roman" w:hAnsi="Times New Roman"/>
          <w:b/>
          <w:caps/>
          <w:color w:val="00B0F0"/>
          <w:u w:val="single"/>
        </w:rPr>
        <w:lastRenderedPageBreak/>
        <w:t>PART iII: Approval/endorsement by gef operational focal point(s) and gef agency(ies)</w:t>
      </w:r>
    </w:p>
    <w:p w:rsidR="004E6371" w:rsidRPr="004E6371" w:rsidRDefault="004E6371" w:rsidP="004E6371">
      <w:pPr>
        <w:tabs>
          <w:tab w:val="center" w:pos="4320"/>
          <w:tab w:val="right" w:pos="8640"/>
        </w:tabs>
        <w:spacing w:after="0" w:line="240" w:lineRule="auto"/>
        <w:rPr>
          <w:rFonts w:ascii="Times New Roman" w:eastAsia="Times New Roman" w:hAnsi="Times New Roman"/>
          <w:b/>
          <w:caps/>
          <w:u w:val="single"/>
        </w:rPr>
        <w:sectPr w:rsidR="004E6371" w:rsidRPr="004E6371" w:rsidSect="00695176">
          <w:footerReference w:type="default" r:id="rId15"/>
          <w:pgSz w:w="12240" w:h="15840"/>
          <w:pgMar w:top="720" w:right="900" w:bottom="1440" w:left="720" w:header="720" w:footer="720" w:gutter="0"/>
          <w:cols w:space="720"/>
          <w:docGrid w:linePitch="360"/>
        </w:sectPr>
      </w:pPr>
    </w:p>
    <w:p w:rsidR="004E6371" w:rsidRPr="004E6371" w:rsidRDefault="004E6371" w:rsidP="007709EA">
      <w:pPr>
        <w:numPr>
          <w:ilvl w:val="0"/>
          <w:numId w:val="4"/>
        </w:numPr>
        <w:spacing w:before="240" w:after="240" w:line="240" w:lineRule="auto"/>
        <w:ind w:left="360"/>
        <w:rPr>
          <w:rFonts w:ascii="Times New Roman" w:eastAsia="Times New Roman" w:hAnsi="Times New Roman"/>
        </w:rPr>
      </w:pPr>
      <w:r w:rsidRPr="004E6371">
        <w:rPr>
          <w:rFonts w:ascii="Times New Roman Bold" w:eastAsia="Times New Roman" w:hAnsi="Times New Roman Bold"/>
          <w:b/>
          <w:smallCaps/>
        </w:rPr>
        <w:lastRenderedPageBreak/>
        <w:t xml:space="preserve">Record of Endorsement of GEF Operational Focal Point(s) on Behalf of the Government(s): </w:t>
      </w:r>
      <w:r w:rsidRPr="004E6371">
        <w:rPr>
          <w:rFonts w:ascii="Times New Roman" w:eastAsia="Times New Roman" w:hAnsi="Times New Roman"/>
          <w:b/>
          <w:bCs/>
          <w:smallCaps/>
        </w:rPr>
        <w:t>):</w:t>
      </w:r>
      <w:r w:rsidRPr="004E6371">
        <w:rPr>
          <w:rFonts w:ascii="Times New Roman" w:eastAsia="Times New Roman" w:hAnsi="Times New Roman"/>
        </w:rPr>
        <w:t xml:space="preserve"> (Please attach the</w:t>
      </w:r>
      <w:r w:rsidRPr="004E6371">
        <w:rPr>
          <w:rFonts w:ascii="Times New Roman" w:eastAsia="Times New Roman" w:hAnsi="Times New Roman"/>
          <w:color w:val="0000FF"/>
        </w:rPr>
        <w:t xml:space="preserve"> </w:t>
      </w:r>
      <w:hyperlink r:id="rId16" w:history="1">
        <w:r w:rsidRPr="004E6371">
          <w:rPr>
            <w:rFonts w:ascii="Times New Roman" w:eastAsia="Times New Roman" w:hAnsi="Times New Roman"/>
            <w:color w:val="0000FF"/>
            <w:u w:val="single"/>
          </w:rPr>
          <w:t>Operational Focal Point endorsement letter(s)</w:t>
        </w:r>
      </w:hyperlink>
      <w:r w:rsidRPr="004E6371">
        <w:rPr>
          <w:rFonts w:ascii="Times New Roman" w:eastAsia="Times New Roman" w:hAnsi="Times New Roman"/>
        </w:rPr>
        <w:t xml:space="preserve"> with this form. For SGP, use this </w:t>
      </w:r>
      <w:hyperlink r:id="rId17" w:history="1">
        <w:r w:rsidRPr="004E6371">
          <w:rPr>
            <w:rFonts w:ascii="Times New Roman" w:eastAsia="Times New Roman" w:hAnsi="Times New Roman"/>
            <w:color w:val="0000FF"/>
            <w:u w:val="single"/>
          </w:rPr>
          <w:t>OFP endorsement letter)</w:t>
        </w:r>
      </w:hyperlink>
      <w:r w:rsidRPr="004E6371">
        <w:rPr>
          <w:rFonts w:ascii="Times New Roman" w:eastAsia="Times New Roman" w:hAnsi="Times New Roman"/>
        </w:rPr>
        <w:t>.</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00"/>
        <w:gridCol w:w="2700"/>
        <w:gridCol w:w="2610"/>
        <w:gridCol w:w="2340"/>
      </w:tblGrid>
      <w:tr w:rsidR="004E6371" w:rsidRPr="007D0D7F" w:rsidTr="00AF2FE3">
        <w:tc>
          <w:tcPr>
            <w:tcW w:w="2700" w:type="dxa"/>
          </w:tcPr>
          <w:p w:rsidR="004E6371" w:rsidRPr="004E6371" w:rsidRDefault="004E6371" w:rsidP="004E6371">
            <w:pPr>
              <w:spacing w:after="0" w:line="240" w:lineRule="auto"/>
              <w:jc w:val="both"/>
              <w:rPr>
                <w:rFonts w:ascii="Times New Roman" w:eastAsia="Times New Roman" w:hAnsi="Times New Roman"/>
                <w:b/>
                <w:bCs/>
                <w:smallCaps/>
              </w:rPr>
            </w:pPr>
            <w:r w:rsidRPr="004E6371">
              <w:rPr>
                <w:rFonts w:ascii="Times New Roman" w:eastAsia="Times New Roman" w:hAnsi="Times New Roman"/>
                <w:b/>
                <w:bCs/>
                <w:smallCaps/>
              </w:rPr>
              <w:t>Name</w:t>
            </w:r>
          </w:p>
        </w:tc>
        <w:tc>
          <w:tcPr>
            <w:tcW w:w="2700" w:type="dxa"/>
          </w:tcPr>
          <w:p w:rsidR="004E6371" w:rsidRPr="004E6371" w:rsidRDefault="004E6371" w:rsidP="004E6371">
            <w:pPr>
              <w:spacing w:after="0" w:line="240" w:lineRule="auto"/>
              <w:jc w:val="both"/>
              <w:rPr>
                <w:rFonts w:ascii="Times New Roman" w:eastAsia="Times New Roman" w:hAnsi="Times New Roman"/>
                <w:b/>
                <w:bCs/>
                <w:smallCaps/>
              </w:rPr>
            </w:pPr>
            <w:r w:rsidRPr="004E6371">
              <w:rPr>
                <w:rFonts w:ascii="Times New Roman" w:eastAsia="Times New Roman" w:hAnsi="Times New Roman"/>
                <w:b/>
                <w:bCs/>
                <w:smallCaps/>
              </w:rPr>
              <w:t>Position</w:t>
            </w:r>
          </w:p>
        </w:tc>
        <w:tc>
          <w:tcPr>
            <w:tcW w:w="2610" w:type="dxa"/>
          </w:tcPr>
          <w:p w:rsidR="004E6371" w:rsidRPr="004E6371" w:rsidRDefault="004E6371" w:rsidP="004E6371">
            <w:pPr>
              <w:spacing w:after="0" w:line="240" w:lineRule="auto"/>
              <w:jc w:val="both"/>
              <w:rPr>
                <w:rFonts w:ascii="Times New Roman" w:eastAsia="Times New Roman" w:hAnsi="Times New Roman"/>
                <w:b/>
                <w:bCs/>
                <w:smallCaps/>
              </w:rPr>
            </w:pPr>
            <w:r w:rsidRPr="004E6371">
              <w:rPr>
                <w:rFonts w:ascii="Times New Roman" w:eastAsia="Times New Roman" w:hAnsi="Times New Roman"/>
                <w:b/>
                <w:bCs/>
                <w:smallCaps/>
              </w:rPr>
              <w:t>Ministry</w:t>
            </w:r>
          </w:p>
        </w:tc>
        <w:tc>
          <w:tcPr>
            <w:tcW w:w="2340" w:type="dxa"/>
          </w:tcPr>
          <w:p w:rsidR="004E6371" w:rsidRPr="004E6371" w:rsidRDefault="004E6371" w:rsidP="004E6371">
            <w:pPr>
              <w:spacing w:after="0" w:line="240" w:lineRule="auto"/>
              <w:jc w:val="center"/>
              <w:rPr>
                <w:rFonts w:ascii="Times New Roman" w:eastAsia="Times New Roman" w:hAnsi="Times New Roman"/>
                <w:b/>
              </w:rPr>
            </w:pPr>
            <w:r w:rsidRPr="004E6371">
              <w:rPr>
                <w:rFonts w:ascii="Times New Roman" w:eastAsia="Times New Roman" w:hAnsi="Times New Roman"/>
                <w:b/>
                <w:bCs/>
                <w:smallCaps/>
              </w:rPr>
              <w:t>Date</w:t>
            </w:r>
            <w:r w:rsidRPr="004E6371">
              <w:rPr>
                <w:rFonts w:ascii="Times New Roman" w:eastAsia="Times New Roman" w:hAnsi="Times New Roman"/>
                <w:b/>
              </w:rPr>
              <w:t xml:space="preserve"> </w:t>
            </w:r>
            <w:r w:rsidRPr="004E6371">
              <w:rPr>
                <w:rFonts w:ascii="Times New Roman" w:eastAsia="Times New Roman" w:hAnsi="Times New Roman"/>
                <w:i/>
              </w:rPr>
              <w:t>(MM/dd/yyyy)</w:t>
            </w:r>
          </w:p>
        </w:tc>
      </w:tr>
      <w:bookmarkStart w:id="138" w:name="name_01"/>
      <w:tr w:rsidR="004E6371" w:rsidRPr="007D0D7F" w:rsidTr="00AF2FE3">
        <w:tc>
          <w:tcPr>
            <w:tcW w:w="2700" w:type="dxa"/>
          </w:tcPr>
          <w:p w:rsidR="004E6371" w:rsidRPr="004E6371" w:rsidRDefault="00FB1556" w:rsidP="004E6371">
            <w:pPr>
              <w:spacing w:after="0" w:line="240" w:lineRule="auto"/>
              <w:rPr>
                <w:rFonts w:ascii="Times New Roman" w:eastAsia="Times New Roman" w:hAnsi="Times New Roman"/>
                <w:b/>
              </w:rPr>
            </w:pPr>
            <w:r w:rsidRPr="004E6371">
              <w:rPr>
                <w:rFonts w:ascii="Times New Roman" w:eastAsia="Times New Roman" w:hAnsi="Times New Roman"/>
                <w:b/>
              </w:rPr>
              <w:fldChar w:fldCharType="begin">
                <w:ffData>
                  <w:name w:val="name_01"/>
                  <w:enabled/>
                  <w:calcOnExit w:val="0"/>
                  <w:textInput/>
                </w:ffData>
              </w:fldChar>
            </w:r>
            <w:r w:rsidR="004E6371" w:rsidRPr="004E6371">
              <w:rPr>
                <w:rFonts w:ascii="Times New Roman" w:eastAsia="Times New Roman" w:hAnsi="Times New Roman"/>
                <w:b/>
              </w:rPr>
              <w:instrText xml:space="preserve"> FORMTEXT </w:instrText>
            </w:r>
            <w:r w:rsidRPr="004E6371">
              <w:rPr>
                <w:rFonts w:ascii="Times New Roman" w:eastAsia="Times New Roman" w:hAnsi="Times New Roman"/>
                <w:b/>
              </w:rPr>
            </w:r>
            <w:r w:rsidRPr="004E6371">
              <w:rPr>
                <w:rFonts w:ascii="Times New Roman" w:eastAsia="Times New Roman" w:hAnsi="Times New Roman"/>
                <w:b/>
              </w:rPr>
              <w:fldChar w:fldCharType="separate"/>
            </w:r>
            <w:r w:rsidR="00182AE4" w:rsidRPr="00182AE4">
              <w:rPr>
                <w:rFonts w:ascii="Times New Roman" w:eastAsia="Times New Roman" w:hAnsi="Times New Roman"/>
                <w:b/>
                <w:noProof/>
              </w:rPr>
              <w:t>Dr. Lonh HEAL</w:t>
            </w:r>
            <w:r w:rsidRPr="004E6371">
              <w:rPr>
                <w:rFonts w:ascii="Times New Roman" w:eastAsia="Times New Roman" w:hAnsi="Times New Roman"/>
                <w:b/>
              </w:rPr>
              <w:fldChar w:fldCharType="end"/>
            </w:r>
            <w:bookmarkEnd w:id="138"/>
          </w:p>
        </w:tc>
        <w:bookmarkStart w:id="139" w:name="title_01"/>
        <w:tc>
          <w:tcPr>
            <w:tcW w:w="2700" w:type="dxa"/>
          </w:tcPr>
          <w:p w:rsidR="004E6371" w:rsidRPr="004E6371" w:rsidRDefault="00FB1556" w:rsidP="004E6371">
            <w:pPr>
              <w:spacing w:after="0" w:line="240" w:lineRule="auto"/>
              <w:rPr>
                <w:rFonts w:ascii="Times New Roman" w:eastAsia="Times New Roman" w:hAnsi="Times New Roman"/>
              </w:rPr>
            </w:pPr>
            <w:r w:rsidRPr="004E6371">
              <w:rPr>
                <w:rFonts w:ascii="Times New Roman" w:eastAsia="Times New Roman" w:hAnsi="Times New Roman"/>
              </w:rPr>
              <w:fldChar w:fldCharType="begin">
                <w:ffData>
                  <w:name w:val="title_01"/>
                  <w:enabled/>
                  <w:calcOnExit w:val="0"/>
                  <w:textInput/>
                </w:ffData>
              </w:fldChar>
            </w:r>
            <w:r w:rsidR="004E6371" w:rsidRPr="004E6371">
              <w:rPr>
                <w:rFonts w:ascii="Times New Roman" w:eastAsia="Times New Roman" w:hAnsi="Times New Roman"/>
              </w:rPr>
              <w:instrText xml:space="preserve"> FORMTEXT </w:instrText>
            </w:r>
            <w:r w:rsidRPr="004E6371">
              <w:rPr>
                <w:rFonts w:ascii="Times New Roman" w:eastAsia="Times New Roman" w:hAnsi="Times New Roman"/>
              </w:rPr>
            </w:r>
            <w:r w:rsidRPr="004E6371">
              <w:rPr>
                <w:rFonts w:ascii="Times New Roman" w:eastAsia="Times New Roman" w:hAnsi="Times New Roman"/>
              </w:rPr>
              <w:fldChar w:fldCharType="separate"/>
            </w:r>
            <w:r w:rsidR="00182AE4" w:rsidRPr="00182AE4">
              <w:rPr>
                <w:rFonts w:ascii="Times New Roman" w:eastAsia="Times New Roman" w:hAnsi="Times New Roman"/>
                <w:noProof/>
              </w:rPr>
              <w:t>Technical Director General</w:t>
            </w:r>
            <w:r w:rsidRPr="004E6371">
              <w:rPr>
                <w:rFonts w:ascii="Times New Roman" w:eastAsia="Times New Roman" w:hAnsi="Times New Roman"/>
              </w:rPr>
              <w:fldChar w:fldCharType="end"/>
            </w:r>
            <w:bookmarkEnd w:id="139"/>
          </w:p>
        </w:tc>
        <w:bookmarkStart w:id="140" w:name="ministry_01"/>
        <w:tc>
          <w:tcPr>
            <w:tcW w:w="2610" w:type="dxa"/>
          </w:tcPr>
          <w:p w:rsidR="004E6371" w:rsidRPr="004E6371" w:rsidRDefault="00FB1556" w:rsidP="00182AE4">
            <w:pPr>
              <w:spacing w:after="0" w:line="240" w:lineRule="auto"/>
              <w:rPr>
                <w:rFonts w:ascii="Times New Roman" w:eastAsia="Times New Roman" w:hAnsi="Times New Roman"/>
                <w:bCs/>
                <w:smallCaps/>
              </w:rPr>
            </w:pPr>
            <w:r w:rsidRPr="004E6371">
              <w:rPr>
                <w:rFonts w:ascii="Times New Roman" w:eastAsia="Times New Roman" w:hAnsi="Times New Roman"/>
                <w:bCs/>
                <w:smallCaps/>
              </w:rPr>
              <w:fldChar w:fldCharType="begin">
                <w:ffData>
                  <w:name w:val="ministry_01"/>
                  <w:enabled/>
                  <w:calcOnExit w:val="0"/>
                  <w:textInput/>
                </w:ffData>
              </w:fldChar>
            </w:r>
            <w:r w:rsidR="004E6371" w:rsidRPr="004E6371">
              <w:rPr>
                <w:rFonts w:ascii="Times New Roman" w:eastAsia="Times New Roman" w:hAnsi="Times New Roman"/>
                <w:bCs/>
                <w:smallCaps/>
              </w:rPr>
              <w:instrText xml:space="preserve"> FORMTEXT </w:instrText>
            </w:r>
            <w:r w:rsidRPr="004E6371">
              <w:rPr>
                <w:rFonts w:ascii="Times New Roman" w:eastAsia="Times New Roman" w:hAnsi="Times New Roman"/>
                <w:bCs/>
                <w:smallCaps/>
              </w:rPr>
            </w:r>
            <w:r w:rsidRPr="004E6371">
              <w:rPr>
                <w:rFonts w:ascii="Times New Roman" w:eastAsia="Times New Roman" w:hAnsi="Times New Roman"/>
                <w:bCs/>
                <w:smallCaps/>
              </w:rPr>
              <w:fldChar w:fldCharType="separate"/>
            </w:r>
            <w:r w:rsidR="00182AE4" w:rsidRPr="00182AE4">
              <w:rPr>
                <w:rFonts w:ascii="Times New Roman" w:eastAsia="Times New Roman" w:hAnsi="Times New Roman"/>
                <w:bCs/>
                <w:smallCaps/>
                <w:noProof/>
              </w:rPr>
              <w:t>Ministry of Environment, Cambodia</w:t>
            </w:r>
            <w:r w:rsidRPr="004E6371">
              <w:rPr>
                <w:rFonts w:ascii="Times New Roman" w:eastAsia="Times New Roman" w:hAnsi="Times New Roman"/>
                <w:bCs/>
                <w:smallCaps/>
              </w:rPr>
              <w:fldChar w:fldCharType="end"/>
            </w:r>
            <w:bookmarkEnd w:id="140"/>
          </w:p>
        </w:tc>
        <w:bookmarkStart w:id="141" w:name="dateOfEndorsement_01"/>
        <w:tc>
          <w:tcPr>
            <w:tcW w:w="2340" w:type="dxa"/>
          </w:tcPr>
          <w:p w:rsidR="004E6371" w:rsidRPr="004E6371" w:rsidRDefault="00FB1556" w:rsidP="004E6371">
            <w:pPr>
              <w:spacing w:after="0" w:line="240" w:lineRule="auto"/>
              <w:jc w:val="both"/>
              <w:rPr>
                <w:rFonts w:ascii="Times New Roman" w:eastAsia="Times New Roman" w:hAnsi="Times New Roman"/>
                <w:bCs/>
                <w:smallCaps/>
              </w:rPr>
            </w:pPr>
            <w:r w:rsidRPr="004E6371">
              <w:rPr>
                <w:rFonts w:ascii="Times New Roman" w:eastAsia="Times New Roman" w:hAnsi="Times New Roman"/>
                <w:bCs/>
                <w:smallCaps/>
              </w:rPr>
              <w:fldChar w:fldCharType="begin">
                <w:ffData>
                  <w:name w:val="dateOfEndorsement_01"/>
                  <w:enabled/>
                  <w:calcOnExit w:val="0"/>
                  <w:textInput>
                    <w:type w:val="date"/>
                  </w:textInput>
                </w:ffData>
              </w:fldChar>
            </w:r>
            <w:r w:rsidR="004E6371" w:rsidRPr="004E6371">
              <w:rPr>
                <w:rFonts w:ascii="Times New Roman" w:eastAsia="Times New Roman" w:hAnsi="Times New Roman"/>
                <w:bCs/>
                <w:smallCaps/>
              </w:rPr>
              <w:instrText xml:space="preserve"> FORMTEXT </w:instrText>
            </w:r>
            <w:r w:rsidRPr="004E6371">
              <w:rPr>
                <w:rFonts w:ascii="Times New Roman" w:eastAsia="Times New Roman" w:hAnsi="Times New Roman"/>
                <w:bCs/>
                <w:smallCaps/>
              </w:rPr>
            </w:r>
            <w:r w:rsidRPr="004E6371">
              <w:rPr>
                <w:rFonts w:ascii="Times New Roman" w:eastAsia="Times New Roman" w:hAnsi="Times New Roman"/>
                <w:bCs/>
                <w:smallCaps/>
              </w:rPr>
              <w:fldChar w:fldCharType="separate"/>
            </w:r>
            <w:r w:rsidR="00182AE4" w:rsidRPr="00182AE4">
              <w:rPr>
                <w:rFonts w:ascii="Times New Roman" w:eastAsia="Times New Roman" w:hAnsi="Times New Roman"/>
                <w:bCs/>
                <w:smallCaps/>
                <w:noProof/>
              </w:rPr>
              <w:t>09/05/2011</w:t>
            </w:r>
            <w:r w:rsidRPr="004E6371">
              <w:rPr>
                <w:rFonts w:ascii="Times New Roman" w:eastAsia="Times New Roman" w:hAnsi="Times New Roman"/>
                <w:bCs/>
                <w:smallCaps/>
              </w:rPr>
              <w:fldChar w:fldCharType="end"/>
            </w:r>
            <w:bookmarkEnd w:id="141"/>
          </w:p>
        </w:tc>
      </w:tr>
      <w:bookmarkStart w:id="142" w:name="name_02"/>
      <w:tr w:rsidR="004E6371" w:rsidRPr="007D0D7F" w:rsidTr="00AF2FE3">
        <w:tc>
          <w:tcPr>
            <w:tcW w:w="2700" w:type="dxa"/>
          </w:tcPr>
          <w:p w:rsidR="004E6371" w:rsidRPr="004E6371" w:rsidRDefault="00FB1556" w:rsidP="004E6371">
            <w:pPr>
              <w:spacing w:after="0" w:line="240" w:lineRule="auto"/>
              <w:rPr>
                <w:rFonts w:ascii="Times New Roman" w:eastAsia="Times New Roman" w:hAnsi="Times New Roman"/>
              </w:rPr>
            </w:pPr>
            <w:r w:rsidRPr="004E6371">
              <w:rPr>
                <w:rFonts w:ascii="Times New Roman" w:eastAsia="Times New Roman" w:hAnsi="Times New Roman"/>
              </w:rPr>
              <w:fldChar w:fldCharType="begin">
                <w:ffData>
                  <w:name w:val="name_02"/>
                  <w:enabled/>
                  <w:calcOnExit w:val="0"/>
                  <w:textInput/>
                </w:ffData>
              </w:fldChar>
            </w:r>
            <w:r w:rsidR="004E6371" w:rsidRPr="004E6371">
              <w:rPr>
                <w:rFonts w:ascii="Times New Roman" w:eastAsia="Times New Roman" w:hAnsi="Times New Roman"/>
              </w:rPr>
              <w:instrText xml:space="preserve"> FORMTEXT </w:instrText>
            </w:r>
            <w:r w:rsidRPr="004E6371">
              <w:rPr>
                <w:rFonts w:ascii="Times New Roman" w:eastAsia="Times New Roman" w:hAnsi="Times New Roman"/>
              </w:rPr>
            </w:r>
            <w:r w:rsidRPr="004E6371">
              <w:rPr>
                <w:rFonts w:ascii="Times New Roman" w:eastAsia="Times New Roman" w:hAnsi="Times New Roman"/>
              </w:rPr>
              <w:fldChar w:fldCharType="separate"/>
            </w:r>
            <w:r w:rsidR="004E6371" w:rsidRPr="004E6371">
              <w:rPr>
                <w:rFonts w:ascii="Times New Roman" w:eastAsia="Times New Roman" w:hAnsi="Times New Roman"/>
                <w:noProof/>
              </w:rPr>
              <w:t> </w:t>
            </w:r>
            <w:r w:rsidR="004E6371" w:rsidRPr="004E6371">
              <w:rPr>
                <w:rFonts w:ascii="Times New Roman" w:eastAsia="Times New Roman" w:hAnsi="Times New Roman"/>
                <w:noProof/>
              </w:rPr>
              <w:t> </w:t>
            </w:r>
            <w:r w:rsidR="004E6371" w:rsidRPr="004E6371">
              <w:rPr>
                <w:rFonts w:ascii="Times New Roman" w:eastAsia="Times New Roman" w:hAnsi="Times New Roman"/>
                <w:noProof/>
              </w:rPr>
              <w:t> </w:t>
            </w:r>
            <w:r w:rsidR="004E6371" w:rsidRPr="004E6371">
              <w:rPr>
                <w:rFonts w:ascii="Times New Roman" w:eastAsia="Times New Roman" w:hAnsi="Times New Roman"/>
                <w:noProof/>
              </w:rPr>
              <w:t> </w:t>
            </w:r>
            <w:r w:rsidR="004E6371" w:rsidRPr="004E6371">
              <w:rPr>
                <w:rFonts w:ascii="Times New Roman" w:eastAsia="Times New Roman" w:hAnsi="Times New Roman"/>
                <w:noProof/>
              </w:rPr>
              <w:t> </w:t>
            </w:r>
            <w:r w:rsidRPr="004E6371">
              <w:rPr>
                <w:rFonts w:ascii="Times New Roman" w:eastAsia="Times New Roman" w:hAnsi="Times New Roman"/>
              </w:rPr>
              <w:fldChar w:fldCharType="end"/>
            </w:r>
            <w:bookmarkEnd w:id="142"/>
          </w:p>
        </w:tc>
        <w:bookmarkStart w:id="143" w:name="title_02"/>
        <w:tc>
          <w:tcPr>
            <w:tcW w:w="2700" w:type="dxa"/>
          </w:tcPr>
          <w:p w:rsidR="004E6371" w:rsidRPr="004E6371" w:rsidRDefault="00FB1556" w:rsidP="004E6371">
            <w:pPr>
              <w:spacing w:after="0" w:line="240" w:lineRule="auto"/>
              <w:rPr>
                <w:rFonts w:ascii="Times New Roman" w:eastAsia="Times New Roman" w:hAnsi="Times New Roman"/>
              </w:rPr>
            </w:pPr>
            <w:r w:rsidRPr="004E6371">
              <w:rPr>
                <w:rFonts w:ascii="Times New Roman" w:eastAsia="Times New Roman" w:hAnsi="Times New Roman"/>
              </w:rPr>
              <w:fldChar w:fldCharType="begin">
                <w:ffData>
                  <w:name w:val="title_02"/>
                  <w:enabled/>
                  <w:calcOnExit w:val="0"/>
                  <w:textInput/>
                </w:ffData>
              </w:fldChar>
            </w:r>
            <w:r w:rsidR="004E6371" w:rsidRPr="004E6371">
              <w:rPr>
                <w:rFonts w:ascii="Times New Roman" w:eastAsia="Times New Roman" w:hAnsi="Times New Roman"/>
              </w:rPr>
              <w:instrText xml:space="preserve"> FORMTEXT </w:instrText>
            </w:r>
            <w:r w:rsidRPr="004E6371">
              <w:rPr>
                <w:rFonts w:ascii="Times New Roman" w:eastAsia="Times New Roman" w:hAnsi="Times New Roman"/>
              </w:rPr>
            </w:r>
            <w:r w:rsidRPr="004E6371">
              <w:rPr>
                <w:rFonts w:ascii="Times New Roman" w:eastAsia="Times New Roman" w:hAnsi="Times New Roman"/>
              </w:rPr>
              <w:fldChar w:fldCharType="separate"/>
            </w:r>
            <w:r w:rsidR="004E6371" w:rsidRPr="004E6371">
              <w:rPr>
                <w:rFonts w:ascii="Times New Roman" w:eastAsia="Times New Roman" w:hAnsi="Times New Roman"/>
                <w:noProof/>
              </w:rPr>
              <w:t> </w:t>
            </w:r>
            <w:r w:rsidR="004E6371" w:rsidRPr="004E6371">
              <w:rPr>
                <w:rFonts w:ascii="Times New Roman" w:eastAsia="Times New Roman" w:hAnsi="Times New Roman"/>
                <w:noProof/>
              </w:rPr>
              <w:t> </w:t>
            </w:r>
            <w:r w:rsidR="004E6371" w:rsidRPr="004E6371">
              <w:rPr>
                <w:rFonts w:ascii="Times New Roman" w:eastAsia="Times New Roman" w:hAnsi="Times New Roman"/>
                <w:noProof/>
              </w:rPr>
              <w:t> </w:t>
            </w:r>
            <w:r w:rsidR="004E6371" w:rsidRPr="004E6371">
              <w:rPr>
                <w:rFonts w:ascii="Times New Roman" w:eastAsia="Times New Roman" w:hAnsi="Times New Roman"/>
                <w:noProof/>
              </w:rPr>
              <w:t> </w:t>
            </w:r>
            <w:r w:rsidR="004E6371" w:rsidRPr="004E6371">
              <w:rPr>
                <w:rFonts w:ascii="Times New Roman" w:eastAsia="Times New Roman" w:hAnsi="Times New Roman"/>
                <w:noProof/>
              </w:rPr>
              <w:t> </w:t>
            </w:r>
            <w:r w:rsidRPr="004E6371">
              <w:rPr>
                <w:rFonts w:ascii="Times New Roman" w:eastAsia="Times New Roman" w:hAnsi="Times New Roman"/>
              </w:rPr>
              <w:fldChar w:fldCharType="end"/>
            </w:r>
            <w:bookmarkEnd w:id="143"/>
          </w:p>
        </w:tc>
        <w:bookmarkStart w:id="144" w:name="ministry_02"/>
        <w:tc>
          <w:tcPr>
            <w:tcW w:w="2610" w:type="dxa"/>
          </w:tcPr>
          <w:p w:rsidR="004E6371" w:rsidRPr="004E6371" w:rsidRDefault="00FB1556" w:rsidP="004E6371">
            <w:pPr>
              <w:spacing w:after="0" w:line="240" w:lineRule="auto"/>
              <w:jc w:val="both"/>
              <w:rPr>
                <w:rFonts w:ascii="Times New Roman" w:eastAsia="Times New Roman" w:hAnsi="Times New Roman"/>
                <w:bCs/>
                <w:smallCaps/>
              </w:rPr>
            </w:pPr>
            <w:r w:rsidRPr="004E6371">
              <w:rPr>
                <w:rFonts w:ascii="Times New Roman" w:eastAsia="Times New Roman" w:hAnsi="Times New Roman"/>
                <w:bCs/>
                <w:smallCaps/>
              </w:rPr>
              <w:fldChar w:fldCharType="begin">
                <w:ffData>
                  <w:name w:val="ministry_02"/>
                  <w:enabled/>
                  <w:calcOnExit w:val="0"/>
                  <w:textInput/>
                </w:ffData>
              </w:fldChar>
            </w:r>
            <w:r w:rsidR="004E6371" w:rsidRPr="004E6371">
              <w:rPr>
                <w:rFonts w:ascii="Times New Roman" w:eastAsia="Times New Roman" w:hAnsi="Times New Roman"/>
                <w:bCs/>
                <w:smallCaps/>
              </w:rPr>
              <w:instrText xml:space="preserve"> FORMTEXT </w:instrText>
            </w:r>
            <w:r w:rsidRPr="004E6371">
              <w:rPr>
                <w:rFonts w:ascii="Times New Roman" w:eastAsia="Times New Roman" w:hAnsi="Times New Roman"/>
                <w:bCs/>
                <w:smallCaps/>
              </w:rPr>
            </w:r>
            <w:r w:rsidRPr="004E6371">
              <w:rPr>
                <w:rFonts w:ascii="Times New Roman" w:eastAsia="Times New Roman" w:hAnsi="Times New Roman"/>
                <w:bCs/>
                <w:smallCaps/>
              </w:rPr>
              <w:fldChar w:fldCharType="separate"/>
            </w:r>
            <w:r w:rsidR="004E6371" w:rsidRPr="004E6371">
              <w:rPr>
                <w:rFonts w:ascii="Times New Roman" w:eastAsia="Times New Roman" w:hAnsi="Times New Roman"/>
                <w:bCs/>
                <w:smallCaps/>
                <w:noProof/>
              </w:rPr>
              <w:t> </w:t>
            </w:r>
            <w:r w:rsidR="004E6371" w:rsidRPr="004E6371">
              <w:rPr>
                <w:rFonts w:ascii="Times New Roman" w:eastAsia="Times New Roman" w:hAnsi="Times New Roman"/>
                <w:bCs/>
                <w:smallCaps/>
                <w:noProof/>
              </w:rPr>
              <w:t> </w:t>
            </w:r>
            <w:r w:rsidR="004E6371" w:rsidRPr="004E6371">
              <w:rPr>
                <w:rFonts w:ascii="Times New Roman" w:eastAsia="Times New Roman" w:hAnsi="Times New Roman"/>
                <w:bCs/>
                <w:smallCaps/>
                <w:noProof/>
              </w:rPr>
              <w:t> </w:t>
            </w:r>
            <w:r w:rsidR="004E6371" w:rsidRPr="004E6371">
              <w:rPr>
                <w:rFonts w:ascii="Times New Roman" w:eastAsia="Times New Roman" w:hAnsi="Times New Roman"/>
                <w:bCs/>
                <w:smallCaps/>
                <w:noProof/>
              </w:rPr>
              <w:t> </w:t>
            </w:r>
            <w:r w:rsidR="004E6371" w:rsidRPr="004E6371">
              <w:rPr>
                <w:rFonts w:ascii="Times New Roman" w:eastAsia="Times New Roman" w:hAnsi="Times New Roman"/>
                <w:bCs/>
                <w:smallCaps/>
                <w:noProof/>
              </w:rPr>
              <w:t> </w:t>
            </w:r>
            <w:r w:rsidRPr="004E6371">
              <w:rPr>
                <w:rFonts w:ascii="Times New Roman" w:eastAsia="Times New Roman" w:hAnsi="Times New Roman"/>
                <w:bCs/>
                <w:smallCaps/>
              </w:rPr>
              <w:fldChar w:fldCharType="end"/>
            </w:r>
            <w:bookmarkEnd w:id="144"/>
          </w:p>
        </w:tc>
        <w:bookmarkStart w:id="145" w:name="dateOfEndorsement_02"/>
        <w:tc>
          <w:tcPr>
            <w:tcW w:w="2340" w:type="dxa"/>
          </w:tcPr>
          <w:p w:rsidR="004E6371" w:rsidRPr="004E6371" w:rsidRDefault="00FB1556" w:rsidP="004E6371">
            <w:pPr>
              <w:spacing w:after="0" w:line="240" w:lineRule="auto"/>
              <w:jc w:val="both"/>
              <w:rPr>
                <w:rFonts w:ascii="Times New Roman" w:eastAsia="Times New Roman" w:hAnsi="Times New Roman"/>
                <w:bCs/>
                <w:smallCaps/>
              </w:rPr>
            </w:pPr>
            <w:r w:rsidRPr="004E6371">
              <w:rPr>
                <w:rFonts w:ascii="Times New Roman" w:eastAsia="Times New Roman" w:hAnsi="Times New Roman"/>
                <w:bCs/>
                <w:smallCaps/>
              </w:rPr>
              <w:fldChar w:fldCharType="begin">
                <w:ffData>
                  <w:name w:val="dateOfEndorsement_02"/>
                  <w:enabled/>
                  <w:calcOnExit w:val="0"/>
                  <w:textInput>
                    <w:type w:val="date"/>
                  </w:textInput>
                </w:ffData>
              </w:fldChar>
            </w:r>
            <w:r w:rsidR="004E6371" w:rsidRPr="004E6371">
              <w:rPr>
                <w:rFonts w:ascii="Times New Roman" w:eastAsia="Times New Roman" w:hAnsi="Times New Roman"/>
                <w:bCs/>
                <w:smallCaps/>
              </w:rPr>
              <w:instrText xml:space="preserve"> FORMTEXT </w:instrText>
            </w:r>
            <w:r w:rsidRPr="004E6371">
              <w:rPr>
                <w:rFonts w:ascii="Times New Roman" w:eastAsia="Times New Roman" w:hAnsi="Times New Roman"/>
                <w:bCs/>
                <w:smallCaps/>
              </w:rPr>
            </w:r>
            <w:r w:rsidRPr="004E6371">
              <w:rPr>
                <w:rFonts w:ascii="Times New Roman" w:eastAsia="Times New Roman" w:hAnsi="Times New Roman"/>
                <w:bCs/>
                <w:smallCaps/>
              </w:rPr>
              <w:fldChar w:fldCharType="separate"/>
            </w:r>
            <w:r w:rsidR="004E6371" w:rsidRPr="004E6371">
              <w:rPr>
                <w:rFonts w:ascii="Times New Roman" w:eastAsia="Times New Roman" w:hAnsi="Times New Roman"/>
                <w:bCs/>
                <w:smallCaps/>
                <w:noProof/>
              </w:rPr>
              <w:t> </w:t>
            </w:r>
            <w:r w:rsidR="004E6371" w:rsidRPr="004E6371">
              <w:rPr>
                <w:rFonts w:ascii="Times New Roman" w:eastAsia="Times New Roman" w:hAnsi="Times New Roman"/>
                <w:bCs/>
                <w:smallCaps/>
                <w:noProof/>
              </w:rPr>
              <w:t> </w:t>
            </w:r>
            <w:r w:rsidR="004E6371" w:rsidRPr="004E6371">
              <w:rPr>
                <w:rFonts w:ascii="Times New Roman" w:eastAsia="Times New Roman" w:hAnsi="Times New Roman"/>
                <w:bCs/>
                <w:smallCaps/>
                <w:noProof/>
              </w:rPr>
              <w:t> </w:t>
            </w:r>
            <w:r w:rsidR="004E6371" w:rsidRPr="004E6371">
              <w:rPr>
                <w:rFonts w:ascii="Times New Roman" w:eastAsia="Times New Roman" w:hAnsi="Times New Roman"/>
                <w:bCs/>
                <w:smallCaps/>
                <w:noProof/>
              </w:rPr>
              <w:t> </w:t>
            </w:r>
            <w:r w:rsidR="004E6371" w:rsidRPr="004E6371">
              <w:rPr>
                <w:rFonts w:ascii="Times New Roman" w:eastAsia="Times New Roman" w:hAnsi="Times New Roman"/>
                <w:bCs/>
                <w:smallCaps/>
                <w:noProof/>
              </w:rPr>
              <w:t> </w:t>
            </w:r>
            <w:r w:rsidRPr="004E6371">
              <w:rPr>
                <w:rFonts w:ascii="Times New Roman" w:eastAsia="Times New Roman" w:hAnsi="Times New Roman"/>
                <w:bCs/>
                <w:smallCaps/>
              </w:rPr>
              <w:fldChar w:fldCharType="end"/>
            </w:r>
            <w:bookmarkEnd w:id="145"/>
          </w:p>
        </w:tc>
      </w:tr>
      <w:bookmarkStart w:id="146" w:name="name_03"/>
      <w:tr w:rsidR="004E6371" w:rsidRPr="007D0D7F" w:rsidTr="00AF2FE3">
        <w:tc>
          <w:tcPr>
            <w:tcW w:w="2700" w:type="dxa"/>
          </w:tcPr>
          <w:p w:rsidR="004E6371" w:rsidRPr="004E6371" w:rsidRDefault="00FB1556" w:rsidP="004E6371">
            <w:pPr>
              <w:spacing w:after="0" w:line="240" w:lineRule="auto"/>
              <w:rPr>
                <w:rFonts w:ascii="Times New Roman" w:eastAsia="Times New Roman" w:hAnsi="Times New Roman"/>
              </w:rPr>
            </w:pPr>
            <w:r w:rsidRPr="004E6371">
              <w:rPr>
                <w:rFonts w:ascii="Times New Roman" w:eastAsia="Times New Roman" w:hAnsi="Times New Roman"/>
              </w:rPr>
              <w:fldChar w:fldCharType="begin">
                <w:ffData>
                  <w:name w:val="name_03"/>
                  <w:enabled/>
                  <w:calcOnExit w:val="0"/>
                  <w:textInput/>
                </w:ffData>
              </w:fldChar>
            </w:r>
            <w:r w:rsidR="004E6371" w:rsidRPr="004E6371">
              <w:rPr>
                <w:rFonts w:ascii="Times New Roman" w:eastAsia="Times New Roman" w:hAnsi="Times New Roman"/>
              </w:rPr>
              <w:instrText xml:space="preserve"> FORMTEXT </w:instrText>
            </w:r>
            <w:r w:rsidRPr="004E6371">
              <w:rPr>
                <w:rFonts w:ascii="Times New Roman" w:eastAsia="Times New Roman" w:hAnsi="Times New Roman"/>
              </w:rPr>
            </w:r>
            <w:r w:rsidRPr="004E6371">
              <w:rPr>
                <w:rFonts w:ascii="Times New Roman" w:eastAsia="Times New Roman" w:hAnsi="Times New Roman"/>
              </w:rPr>
              <w:fldChar w:fldCharType="separate"/>
            </w:r>
            <w:r w:rsidR="004E6371" w:rsidRPr="004E6371">
              <w:rPr>
                <w:rFonts w:ascii="Times New Roman" w:eastAsia="Times New Roman" w:hAnsi="Times New Roman"/>
                <w:noProof/>
              </w:rPr>
              <w:t> </w:t>
            </w:r>
            <w:r w:rsidR="004E6371" w:rsidRPr="004E6371">
              <w:rPr>
                <w:rFonts w:ascii="Times New Roman" w:eastAsia="Times New Roman" w:hAnsi="Times New Roman"/>
                <w:noProof/>
              </w:rPr>
              <w:t> </w:t>
            </w:r>
            <w:r w:rsidR="004E6371" w:rsidRPr="004E6371">
              <w:rPr>
                <w:rFonts w:ascii="Times New Roman" w:eastAsia="Times New Roman" w:hAnsi="Times New Roman"/>
                <w:noProof/>
              </w:rPr>
              <w:t> </w:t>
            </w:r>
            <w:r w:rsidR="004E6371" w:rsidRPr="004E6371">
              <w:rPr>
                <w:rFonts w:ascii="Times New Roman" w:eastAsia="Times New Roman" w:hAnsi="Times New Roman"/>
                <w:noProof/>
              </w:rPr>
              <w:t> </w:t>
            </w:r>
            <w:r w:rsidR="004E6371" w:rsidRPr="004E6371">
              <w:rPr>
                <w:rFonts w:ascii="Times New Roman" w:eastAsia="Times New Roman" w:hAnsi="Times New Roman"/>
                <w:noProof/>
              </w:rPr>
              <w:t> </w:t>
            </w:r>
            <w:r w:rsidRPr="004E6371">
              <w:rPr>
                <w:rFonts w:ascii="Times New Roman" w:eastAsia="Times New Roman" w:hAnsi="Times New Roman"/>
              </w:rPr>
              <w:fldChar w:fldCharType="end"/>
            </w:r>
            <w:bookmarkEnd w:id="146"/>
          </w:p>
        </w:tc>
        <w:bookmarkStart w:id="147" w:name="title_03"/>
        <w:tc>
          <w:tcPr>
            <w:tcW w:w="2700" w:type="dxa"/>
          </w:tcPr>
          <w:p w:rsidR="004E6371" w:rsidRPr="004E6371" w:rsidRDefault="00FB1556" w:rsidP="004E6371">
            <w:pPr>
              <w:spacing w:after="0" w:line="240" w:lineRule="auto"/>
              <w:rPr>
                <w:rFonts w:ascii="Times New Roman" w:eastAsia="Times New Roman" w:hAnsi="Times New Roman"/>
              </w:rPr>
            </w:pPr>
            <w:r w:rsidRPr="004E6371">
              <w:rPr>
                <w:rFonts w:ascii="Times New Roman" w:eastAsia="Times New Roman" w:hAnsi="Times New Roman"/>
              </w:rPr>
              <w:fldChar w:fldCharType="begin">
                <w:ffData>
                  <w:name w:val="title_03"/>
                  <w:enabled/>
                  <w:calcOnExit w:val="0"/>
                  <w:textInput/>
                </w:ffData>
              </w:fldChar>
            </w:r>
            <w:r w:rsidR="004E6371" w:rsidRPr="004E6371">
              <w:rPr>
                <w:rFonts w:ascii="Times New Roman" w:eastAsia="Times New Roman" w:hAnsi="Times New Roman"/>
              </w:rPr>
              <w:instrText xml:space="preserve"> FORMTEXT </w:instrText>
            </w:r>
            <w:r w:rsidRPr="004E6371">
              <w:rPr>
                <w:rFonts w:ascii="Times New Roman" w:eastAsia="Times New Roman" w:hAnsi="Times New Roman"/>
              </w:rPr>
            </w:r>
            <w:r w:rsidRPr="004E6371">
              <w:rPr>
                <w:rFonts w:ascii="Times New Roman" w:eastAsia="Times New Roman" w:hAnsi="Times New Roman"/>
              </w:rPr>
              <w:fldChar w:fldCharType="separate"/>
            </w:r>
            <w:r w:rsidR="004E6371" w:rsidRPr="004E6371">
              <w:rPr>
                <w:rFonts w:ascii="Times New Roman" w:eastAsia="Times New Roman" w:hAnsi="Times New Roman"/>
                <w:noProof/>
              </w:rPr>
              <w:t> </w:t>
            </w:r>
            <w:r w:rsidR="004E6371" w:rsidRPr="004E6371">
              <w:rPr>
                <w:rFonts w:ascii="Times New Roman" w:eastAsia="Times New Roman" w:hAnsi="Times New Roman"/>
                <w:noProof/>
              </w:rPr>
              <w:t> </w:t>
            </w:r>
            <w:r w:rsidR="004E6371" w:rsidRPr="004E6371">
              <w:rPr>
                <w:rFonts w:ascii="Times New Roman" w:eastAsia="Times New Roman" w:hAnsi="Times New Roman"/>
                <w:noProof/>
              </w:rPr>
              <w:t> </w:t>
            </w:r>
            <w:r w:rsidR="004E6371" w:rsidRPr="004E6371">
              <w:rPr>
                <w:rFonts w:ascii="Times New Roman" w:eastAsia="Times New Roman" w:hAnsi="Times New Roman"/>
                <w:noProof/>
              </w:rPr>
              <w:t> </w:t>
            </w:r>
            <w:r w:rsidR="004E6371" w:rsidRPr="004E6371">
              <w:rPr>
                <w:rFonts w:ascii="Times New Roman" w:eastAsia="Times New Roman" w:hAnsi="Times New Roman"/>
                <w:noProof/>
              </w:rPr>
              <w:t> </w:t>
            </w:r>
            <w:r w:rsidRPr="004E6371">
              <w:rPr>
                <w:rFonts w:ascii="Times New Roman" w:eastAsia="Times New Roman" w:hAnsi="Times New Roman"/>
              </w:rPr>
              <w:fldChar w:fldCharType="end"/>
            </w:r>
            <w:bookmarkEnd w:id="147"/>
          </w:p>
        </w:tc>
        <w:bookmarkStart w:id="148" w:name="ministry_03"/>
        <w:tc>
          <w:tcPr>
            <w:tcW w:w="2610" w:type="dxa"/>
          </w:tcPr>
          <w:p w:rsidR="004E6371" w:rsidRPr="004E6371" w:rsidRDefault="00FB1556" w:rsidP="004E6371">
            <w:pPr>
              <w:spacing w:after="0" w:line="240" w:lineRule="auto"/>
              <w:jc w:val="both"/>
              <w:rPr>
                <w:rFonts w:ascii="Times New Roman" w:eastAsia="Times New Roman" w:hAnsi="Times New Roman"/>
                <w:bCs/>
                <w:smallCaps/>
              </w:rPr>
            </w:pPr>
            <w:r w:rsidRPr="004E6371">
              <w:rPr>
                <w:rFonts w:ascii="Times New Roman" w:eastAsia="Times New Roman" w:hAnsi="Times New Roman"/>
                <w:bCs/>
                <w:smallCaps/>
              </w:rPr>
              <w:fldChar w:fldCharType="begin">
                <w:ffData>
                  <w:name w:val="ministry_03"/>
                  <w:enabled/>
                  <w:calcOnExit w:val="0"/>
                  <w:textInput/>
                </w:ffData>
              </w:fldChar>
            </w:r>
            <w:r w:rsidR="004E6371" w:rsidRPr="004E6371">
              <w:rPr>
                <w:rFonts w:ascii="Times New Roman" w:eastAsia="Times New Roman" w:hAnsi="Times New Roman"/>
                <w:bCs/>
                <w:smallCaps/>
              </w:rPr>
              <w:instrText xml:space="preserve"> FORMTEXT </w:instrText>
            </w:r>
            <w:r w:rsidRPr="004E6371">
              <w:rPr>
                <w:rFonts w:ascii="Times New Roman" w:eastAsia="Times New Roman" w:hAnsi="Times New Roman"/>
                <w:bCs/>
                <w:smallCaps/>
              </w:rPr>
            </w:r>
            <w:r w:rsidRPr="004E6371">
              <w:rPr>
                <w:rFonts w:ascii="Times New Roman" w:eastAsia="Times New Roman" w:hAnsi="Times New Roman"/>
                <w:bCs/>
                <w:smallCaps/>
              </w:rPr>
              <w:fldChar w:fldCharType="separate"/>
            </w:r>
            <w:r w:rsidR="004E6371" w:rsidRPr="004E6371">
              <w:rPr>
                <w:rFonts w:ascii="Times New Roman" w:eastAsia="Times New Roman" w:hAnsi="Times New Roman"/>
                <w:bCs/>
                <w:smallCaps/>
                <w:noProof/>
              </w:rPr>
              <w:t> </w:t>
            </w:r>
            <w:r w:rsidR="004E6371" w:rsidRPr="004E6371">
              <w:rPr>
                <w:rFonts w:ascii="Times New Roman" w:eastAsia="Times New Roman" w:hAnsi="Times New Roman"/>
                <w:bCs/>
                <w:smallCaps/>
                <w:noProof/>
              </w:rPr>
              <w:t> </w:t>
            </w:r>
            <w:r w:rsidR="004E6371" w:rsidRPr="004E6371">
              <w:rPr>
                <w:rFonts w:ascii="Times New Roman" w:eastAsia="Times New Roman" w:hAnsi="Times New Roman"/>
                <w:bCs/>
                <w:smallCaps/>
                <w:noProof/>
              </w:rPr>
              <w:t> </w:t>
            </w:r>
            <w:r w:rsidR="004E6371" w:rsidRPr="004E6371">
              <w:rPr>
                <w:rFonts w:ascii="Times New Roman" w:eastAsia="Times New Roman" w:hAnsi="Times New Roman"/>
                <w:bCs/>
                <w:smallCaps/>
                <w:noProof/>
              </w:rPr>
              <w:t> </w:t>
            </w:r>
            <w:r w:rsidR="004E6371" w:rsidRPr="004E6371">
              <w:rPr>
                <w:rFonts w:ascii="Times New Roman" w:eastAsia="Times New Roman" w:hAnsi="Times New Roman"/>
                <w:bCs/>
                <w:smallCaps/>
                <w:noProof/>
              </w:rPr>
              <w:t> </w:t>
            </w:r>
            <w:r w:rsidRPr="004E6371">
              <w:rPr>
                <w:rFonts w:ascii="Times New Roman" w:eastAsia="Times New Roman" w:hAnsi="Times New Roman"/>
                <w:bCs/>
                <w:smallCaps/>
              </w:rPr>
              <w:fldChar w:fldCharType="end"/>
            </w:r>
            <w:bookmarkEnd w:id="148"/>
          </w:p>
        </w:tc>
        <w:bookmarkStart w:id="149" w:name="dateOfEndorsement_03"/>
        <w:tc>
          <w:tcPr>
            <w:tcW w:w="2340" w:type="dxa"/>
          </w:tcPr>
          <w:p w:rsidR="004E6371" w:rsidRPr="004E6371" w:rsidRDefault="00FB1556" w:rsidP="004E6371">
            <w:pPr>
              <w:spacing w:after="0" w:line="240" w:lineRule="auto"/>
              <w:jc w:val="both"/>
              <w:rPr>
                <w:rFonts w:ascii="Times New Roman" w:eastAsia="Times New Roman" w:hAnsi="Times New Roman"/>
                <w:bCs/>
                <w:smallCaps/>
              </w:rPr>
            </w:pPr>
            <w:r w:rsidRPr="004E6371">
              <w:rPr>
                <w:rFonts w:ascii="Times New Roman" w:eastAsia="Times New Roman" w:hAnsi="Times New Roman"/>
                <w:bCs/>
                <w:smallCaps/>
              </w:rPr>
              <w:fldChar w:fldCharType="begin">
                <w:ffData>
                  <w:name w:val="dateOfEndorsement_03"/>
                  <w:enabled/>
                  <w:calcOnExit w:val="0"/>
                  <w:textInput>
                    <w:type w:val="date"/>
                  </w:textInput>
                </w:ffData>
              </w:fldChar>
            </w:r>
            <w:r w:rsidR="004E6371" w:rsidRPr="004E6371">
              <w:rPr>
                <w:rFonts w:ascii="Times New Roman" w:eastAsia="Times New Roman" w:hAnsi="Times New Roman"/>
                <w:bCs/>
                <w:smallCaps/>
              </w:rPr>
              <w:instrText xml:space="preserve"> FORMTEXT </w:instrText>
            </w:r>
            <w:r w:rsidRPr="004E6371">
              <w:rPr>
                <w:rFonts w:ascii="Times New Roman" w:eastAsia="Times New Roman" w:hAnsi="Times New Roman"/>
                <w:bCs/>
                <w:smallCaps/>
              </w:rPr>
            </w:r>
            <w:r w:rsidRPr="004E6371">
              <w:rPr>
                <w:rFonts w:ascii="Times New Roman" w:eastAsia="Times New Roman" w:hAnsi="Times New Roman"/>
                <w:bCs/>
                <w:smallCaps/>
              </w:rPr>
              <w:fldChar w:fldCharType="separate"/>
            </w:r>
            <w:r w:rsidR="004E6371" w:rsidRPr="004E6371">
              <w:rPr>
                <w:rFonts w:ascii="Times New Roman" w:eastAsia="Times New Roman" w:hAnsi="Times New Roman"/>
                <w:bCs/>
                <w:smallCaps/>
                <w:noProof/>
              </w:rPr>
              <w:t> </w:t>
            </w:r>
            <w:r w:rsidR="004E6371" w:rsidRPr="004E6371">
              <w:rPr>
                <w:rFonts w:ascii="Times New Roman" w:eastAsia="Times New Roman" w:hAnsi="Times New Roman"/>
                <w:bCs/>
                <w:smallCaps/>
                <w:noProof/>
              </w:rPr>
              <w:t> </w:t>
            </w:r>
            <w:r w:rsidR="004E6371" w:rsidRPr="004E6371">
              <w:rPr>
                <w:rFonts w:ascii="Times New Roman" w:eastAsia="Times New Roman" w:hAnsi="Times New Roman"/>
                <w:bCs/>
                <w:smallCaps/>
                <w:noProof/>
              </w:rPr>
              <w:t> </w:t>
            </w:r>
            <w:r w:rsidR="004E6371" w:rsidRPr="004E6371">
              <w:rPr>
                <w:rFonts w:ascii="Times New Roman" w:eastAsia="Times New Roman" w:hAnsi="Times New Roman"/>
                <w:bCs/>
                <w:smallCaps/>
                <w:noProof/>
              </w:rPr>
              <w:t> </w:t>
            </w:r>
            <w:r w:rsidR="004E6371" w:rsidRPr="004E6371">
              <w:rPr>
                <w:rFonts w:ascii="Times New Roman" w:eastAsia="Times New Roman" w:hAnsi="Times New Roman"/>
                <w:bCs/>
                <w:smallCaps/>
                <w:noProof/>
              </w:rPr>
              <w:t> </w:t>
            </w:r>
            <w:r w:rsidRPr="004E6371">
              <w:rPr>
                <w:rFonts w:ascii="Times New Roman" w:eastAsia="Times New Roman" w:hAnsi="Times New Roman"/>
                <w:bCs/>
                <w:smallCaps/>
              </w:rPr>
              <w:fldChar w:fldCharType="end"/>
            </w:r>
            <w:bookmarkEnd w:id="149"/>
          </w:p>
        </w:tc>
      </w:tr>
    </w:tbl>
    <w:p w:rsidR="004E6371" w:rsidRPr="004E6371" w:rsidRDefault="004E6371" w:rsidP="004E6371">
      <w:pPr>
        <w:tabs>
          <w:tab w:val="center" w:pos="4320"/>
          <w:tab w:val="right" w:pos="8640"/>
        </w:tabs>
        <w:spacing w:after="0" w:line="240" w:lineRule="auto"/>
        <w:rPr>
          <w:rFonts w:ascii="Times New Roman" w:eastAsia="Times New Roman" w:hAnsi="Times New Roman"/>
          <w:b/>
          <w:caps/>
          <w:u w:val="single"/>
        </w:rPr>
        <w:sectPr w:rsidR="004E6371" w:rsidRPr="004E6371" w:rsidSect="00695176">
          <w:type w:val="continuous"/>
          <w:pgSz w:w="12240" w:h="15840"/>
          <w:pgMar w:top="720" w:right="900" w:bottom="1440" w:left="720" w:header="720" w:footer="720" w:gutter="0"/>
          <w:cols w:space="720"/>
          <w:docGrid w:linePitch="360"/>
        </w:sectPr>
      </w:pPr>
    </w:p>
    <w:p w:rsidR="004E6371" w:rsidRPr="004E6371" w:rsidRDefault="004E6371" w:rsidP="004E6371">
      <w:pPr>
        <w:tabs>
          <w:tab w:val="center" w:pos="4320"/>
          <w:tab w:val="right" w:pos="8640"/>
        </w:tabs>
        <w:spacing w:after="0" w:line="240" w:lineRule="auto"/>
        <w:rPr>
          <w:rFonts w:ascii="Times New Roman" w:eastAsia="Times New Roman" w:hAnsi="Times New Roman"/>
          <w:b/>
          <w:caps/>
          <w:u w:val="single"/>
        </w:rPr>
      </w:pPr>
    </w:p>
    <w:p w:rsidR="004E6371" w:rsidRPr="004E6371" w:rsidRDefault="004E6371" w:rsidP="004E6371">
      <w:pPr>
        <w:tabs>
          <w:tab w:val="center" w:pos="4320"/>
          <w:tab w:val="right" w:pos="8640"/>
        </w:tabs>
        <w:spacing w:after="0" w:line="240" w:lineRule="auto"/>
        <w:rPr>
          <w:rFonts w:ascii="Times New Roman" w:eastAsia="Times New Roman" w:hAnsi="Times New Roman"/>
          <w:b/>
          <w:caps/>
          <w:u w:val="single"/>
        </w:rPr>
        <w:sectPr w:rsidR="004E6371" w:rsidRPr="004E6371" w:rsidSect="00695176">
          <w:type w:val="continuous"/>
          <w:pgSz w:w="12240" w:h="15840"/>
          <w:pgMar w:top="720" w:right="900" w:bottom="1440" w:left="720" w:header="720" w:footer="720" w:gutter="0"/>
          <w:cols w:space="720"/>
          <w:docGrid w:linePitch="360"/>
        </w:sectPr>
      </w:pPr>
    </w:p>
    <w:p w:rsidR="004E6371" w:rsidRPr="004E6371" w:rsidRDefault="004E6371" w:rsidP="004E6371">
      <w:pPr>
        <w:tabs>
          <w:tab w:val="center" w:pos="4320"/>
          <w:tab w:val="right" w:pos="8640"/>
        </w:tabs>
        <w:spacing w:after="0" w:line="240" w:lineRule="auto"/>
        <w:rPr>
          <w:rFonts w:ascii="Times New Roman" w:eastAsia="Times New Roman" w:hAnsi="Times New Roman"/>
          <w:b/>
          <w:caps/>
        </w:rPr>
      </w:pPr>
      <w:r w:rsidRPr="004E6371">
        <w:rPr>
          <w:rFonts w:ascii="Times New Roman" w:eastAsia="Times New Roman" w:hAnsi="Times New Roman"/>
          <w:b/>
          <w:caps/>
        </w:rPr>
        <w:lastRenderedPageBreak/>
        <w:t>B.  GEF agency(ies) certification</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361"/>
      </w:tblGrid>
      <w:tr w:rsidR="004E6371" w:rsidRPr="007D0D7F" w:rsidTr="00AF2FE3">
        <w:trPr>
          <w:cantSplit/>
          <w:trHeight w:val="503"/>
        </w:trPr>
        <w:tc>
          <w:tcPr>
            <w:tcW w:w="10368" w:type="dxa"/>
          </w:tcPr>
          <w:p w:rsidR="004E6371" w:rsidRPr="004E6371" w:rsidRDefault="004E6371" w:rsidP="004E6371">
            <w:pPr>
              <w:spacing w:after="120" w:line="240" w:lineRule="auto"/>
              <w:rPr>
                <w:rFonts w:ascii="Times New Roman" w:eastAsia="Times New Roman" w:hAnsi="Times New Roman"/>
              </w:rPr>
            </w:pPr>
            <w:r w:rsidRPr="004E6371">
              <w:rPr>
                <w:rFonts w:ascii="Times New Roman" w:eastAsia="Times New Roman" w:hAnsi="Times New Roman"/>
              </w:rPr>
              <w:t>This request has been prepared in accordance with GEF/LDCF/SCCF/NPIF policies and procedures and meets the GEF/LDCF/SCCF/NPIF criteria for CEO endorsement/approval of project.</w:t>
            </w:r>
          </w:p>
        </w:tc>
      </w:tr>
    </w:tbl>
    <w:p w:rsidR="004E6371" w:rsidRPr="004E6371" w:rsidRDefault="004E6371" w:rsidP="004E6371">
      <w:pPr>
        <w:spacing w:after="0" w:line="240" w:lineRule="auto"/>
        <w:rPr>
          <w:rFonts w:ascii="Times New Roman" w:eastAsia="Times New Roman" w:hAnsi="Times New Roman"/>
        </w:rPr>
      </w:pP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17"/>
        <w:gridCol w:w="1881"/>
        <w:gridCol w:w="1632"/>
        <w:gridCol w:w="1409"/>
        <w:gridCol w:w="1356"/>
        <w:gridCol w:w="2166"/>
      </w:tblGrid>
      <w:tr w:rsidR="004E6371" w:rsidRPr="007D0D7F" w:rsidTr="00AF2FE3">
        <w:tc>
          <w:tcPr>
            <w:tcW w:w="2160" w:type="dxa"/>
            <w:vAlign w:val="center"/>
          </w:tcPr>
          <w:p w:rsidR="004E6371" w:rsidRPr="004E6371" w:rsidRDefault="004E6371" w:rsidP="004E6371">
            <w:pPr>
              <w:spacing w:after="0" w:line="240" w:lineRule="auto"/>
              <w:jc w:val="center"/>
              <w:rPr>
                <w:rFonts w:ascii="Times New Roman" w:eastAsia="Times New Roman" w:hAnsi="Times New Roman"/>
                <w:b/>
              </w:rPr>
            </w:pPr>
            <w:r w:rsidRPr="004E6371">
              <w:rPr>
                <w:rFonts w:ascii="Times New Roman" w:eastAsia="Times New Roman" w:hAnsi="Times New Roman"/>
                <w:b/>
              </w:rPr>
              <w:t>Agency Coordinator, Agency Name</w:t>
            </w:r>
          </w:p>
        </w:tc>
        <w:tc>
          <w:tcPr>
            <w:tcW w:w="1800" w:type="dxa"/>
            <w:vAlign w:val="center"/>
          </w:tcPr>
          <w:p w:rsidR="004E6371" w:rsidRPr="004E6371" w:rsidRDefault="004E6371" w:rsidP="004E6371">
            <w:pPr>
              <w:spacing w:after="0" w:line="240" w:lineRule="auto"/>
              <w:jc w:val="center"/>
              <w:rPr>
                <w:rFonts w:ascii="Times New Roman" w:eastAsia="Times New Roman" w:hAnsi="Times New Roman"/>
                <w:b/>
              </w:rPr>
            </w:pPr>
            <w:r w:rsidRPr="004E6371">
              <w:rPr>
                <w:rFonts w:ascii="Times New Roman" w:eastAsia="Times New Roman" w:hAnsi="Times New Roman"/>
                <w:b/>
              </w:rPr>
              <w:t>Signature</w:t>
            </w:r>
          </w:p>
        </w:tc>
        <w:tc>
          <w:tcPr>
            <w:tcW w:w="1980" w:type="dxa"/>
            <w:vAlign w:val="center"/>
          </w:tcPr>
          <w:p w:rsidR="004E6371" w:rsidRPr="004E6371" w:rsidRDefault="004E6371" w:rsidP="004E6371">
            <w:pPr>
              <w:spacing w:after="0" w:line="240" w:lineRule="auto"/>
              <w:jc w:val="center"/>
              <w:rPr>
                <w:rFonts w:ascii="Times New Roman" w:eastAsia="Times New Roman" w:hAnsi="Times New Roman"/>
                <w:b/>
              </w:rPr>
            </w:pPr>
            <w:r w:rsidRPr="004E6371">
              <w:rPr>
                <w:rFonts w:ascii="Times New Roman" w:eastAsia="Times New Roman" w:hAnsi="Times New Roman"/>
                <w:b/>
              </w:rPr>
              <w:t xml:space="preserve">Date </w:t>
            </w:r>
            <w:r w:rsidRPr="004E6371">
              <w:rPr>
                <w:rFonts w:ascii="Times New Roman" w:eastAsia="Times New Roman" w:hAnsi="Times New Roman"/>
                <w:b/>
              </w:rPr>
              <w:br/>
            </w:r>
            <w:r w:rsidR="00FB1556" w:rsidRPr="004E6371">
              <w:rPr>
                <w:rFonts w:ascii="Times New Roman" w:eastAsia="Times New Roman" w:hAnsi="Times New Roman"/>
                <w:b/>
                <w:i/>
                <w:iCs/>
              </w:rPr>
              <w:fldChar w:fldCharType="begin">
                <w:ffData>
                  <w:name w:val="Text31"/>
                  <w:enabled/>
                  <w:calcOnExit w:val="0"/>
                  <w:helpText w:type="text" w:val="Date of endorsement by the Operational or Political Focal Point."/>
                  <w:textInput>
                    <w:default w:val="(Month, day, year)"/>
                  </w:textInput>
                </w:ffData>
              </w:fldChar>
            </w:r>
            <w:r w:rsidRPr="004E6371">
              <w:rPr>
                <w:rFonts w:ascii="Times New Roman" w:eastAsia="Times New Roman" w:hAnsi="Times New Roman"/>
                <w:b/>
                <w:i/>
                <w:iCs/>
              </w:rPr>
              <w:instrText xml:space="preserve"> FORMTEXT </w:instrText>
            </w:r>
            <w:r w:rsidR="00FB1556" w:rsidRPr="004E6371">
              <w:rPr>
                <w:rFonts w:ascii="Times New Roman" w:eastAsia="Times New Roman" w:hAnsi="Times New Roman"/>
                <w:b/>
                <w:i/>
                <w:iCs/>
              </w:rPr>
            </w:r>
            <w:r w:rsidR="00FB1556" w:rsidRPr="004E6371">
              <w:rPr>
                <w:rFonts w:ascii="Times New Roman" w:eastAsia="Times New Roman" w:hAnsi="Times New Roman"/>
                <w:b/>
                <w:i/>
                <w:iCs/>
              </w:rPr>
              <w:fldChar w:fldCharType="separate"/>
            </w:r>
            <w:r w:rsidRPr="004E6371">
              <w:rPr>
                <w:rFonts w:ascii="Times New Roman" w:eastAsia="Times New Roman" w:hAnsi="Times New Roman"/>
                <w:b/>
                <w:i/>
                <w:iCs/>
                <w:noProof/>
              </w:rPr>
              <w:t>(Month, day, year)</w:t>
            </w:r>
            <w:r w:rsidR="00FB1556" w:rsidRPr="004E6371">
              <w:rPr>
                <w:rFonts w:ascii="Times New Roman" w:eastAsia="Times New Roman" w:hAnsi="Times New Roman"/>
                <w:b/>
                <w:i/>
                <w:iCs/>
              </w:rPr>
              <w:fldChar w:fldCharType="end"/>
            </w:r>
          </w:p>
        </w:tc>
        <w:tc>
          <w:tcPr>
            <w:tcW w:w="1620" w:type="dxa"/>
            <w:vAlign w:val="center"/>
          </w:tcPr>
          <w:p w:rsidR="004E6371" w:rsidRPr="004E6371" w:rsidRDefault="004E6371" w:rsidP="004E6371">
            <w:pPr>
              <w:spacing w:after="0" w:line="240" w:lineRule="auto"/>
              <w:jc w:val="center"/>
              <w:rPr>
                <w:rFonts w:ascii="Times New Roman" w:eastAsia="Times New Roman" w:hAnsi="Times New Roman"/>
                <w:b/>
              </w:rPr>
            </w:pPr>
            <w:r w:rsidRPr="004E6371">
              <w:rPr>
                <w:rFonts w:ascii="Times New Roman" w:eastAsia="Times New Roman" w:hAnsi="Times New Roman"/>
                <w:b/>
              </w:rPr>
              <w:t>Project Contact Person</w:t>
            </w:r>
          </w:p>
        </w:tc>
        <w:tc>
          <w:tcPr>
            <w:tcW w:w="1440" w:type="dxa"/>
            <w:vAlign w:val="center"/>
          </w:tcPr>
          <w:p w:rsidR="004E6371" w:rsidRPr="004E6371" w:rsidRDefault="004E6371" w:rsidP="004E6371">
            <w:pPr>
              <w:spacing w:after="0" w:line="240" w:lineRule="auto"/>
              <w:jc w:val="center"/>
              <w:rPr>
                <w:rFonts w:ascii="Times New Roman" w:eastAsia="Times New Roman" w:hAnsi="Times New Roman"/>
                <w:b/>
              </w:rPr>
            </w:pPr>
            <w:r w:rsidRPr="004E6371">
              <w:rPr>
                <w:rFonts w:ascii="Times New Roman" w:eastAsia="Times New Roman" w:hAnsi="Times New Roman"/>
                <w:b/>
              </w:rPr>
              <w:t>Telephone</w:t>
            </w:r>
          </w:p>
        </w:tc>
        <w:tc>
          <w:tcPr>
            <w:tcW w:w="1548" w:type="dxa"/>
            <w:vAlign w:val="center"/>
          </w:tcPr>
          <w:p w:rsidR="004E6371" w:rsidRPr="004E6371" w:rsidRDefault="004E6371" w:rsidP="004E6371">
            <w:pPr>
              <w:spacing w:after="0" w:line="240" w:lineRule="auto"/>
              <w:jc w:val="center"/>
              <w:rPr>
                <w:rFonts w:ascii="Times New Roman" w:eastAsia="Times New Roman" w:hAnsi="Times New Roman"/>
                <w:b/>
              </w:rPr>
            </w:pPr>
            <w:r w:rsidRPr="004E6371">
              <w:rPr>
                <w:rFonts w:ascii="Times New Roman" w:eastAsia="Times New Roman" w:hAnsi="Times New Roman"/>
                <w:b/>
              </w:rPr>
              <w:t>Email Address</w:t>
            </w:r>
          </w:p>
        </w:tc>
      </w:tr>
      <w:bookmarkStart w:id="150" w:name="coordinatorName_01"/>
      <w:tr w:rsidR="004E6371" w:rsidRPr="007D0D7F" w:rsidTr="00AF2FE3">
        <w:tc>
          <w:tcPr>
            <w:tcW w:w="2160" w:type="dxa"/>
          </w:tcPr>
          <w:p w:rsidR="004E6371" w:rsidRPr="004E6371" w:rsidRDefault="00FB1556" w:rsidP="004E6371">
            <w:pPr>
              <w:spacing w:after="0" w:line="240" w:lineRule="auto"/>
              <w:jc w:val="center"/>
              <w:rPr>
                <w:rFonts w:ascii="Times New Roman" w:eastAsia="Times New Roman" w:hAnsi="Times New Roman"/>
              </w:rPr>
            </w:pPr>
            <w:r>
              <w:rPr>
                <w:rFonts w:ascii="Times New Roman" w:eastAsia="Times New Roman" w:hAnsi="Times New Roman"/>
              </w:rPr>
              <w:fldChar w:fldCharType="begin">
                <w:ffData>
                  <w:name w:val="coordinatorName_01"/>
                  <w:enabled/>
                  <w:calcOnExit w:val="0"/>
                  <w:textInput/>
                </w:ffData>
              </w:fldChar>
            </w:r>
            <w:r w:rsidR="003A495F">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182AE4" w:rsidRPr="00182AE4">
              <w:rPr>
                <w:rFonts w:ascii="Times New Roman" w:eastAsia="Times New Roman" w:hAnsi="Times New Roman"/>
                <w:noProof/>
              </w:rPr>
              <w:t>Brennan Van Dyke, UNEP GEF Coordinator, UNEP RoA</w:t>
            </w:r>
            <w:r w:rsidR="00182AE4">
              <w:rPr>
                <w:rFonts w:ascii="MS Mincho" w:eastAsia="MS Mincho" w:hAnsi="MS Mincho" w:cs="MS Mincho" w:hint="eastAsia"/>
                <w:noProof/>
              </w:rPr>
              <w:t> </w:t>
            </w:r>
            <w:r w:rsidR="00182AE4">
              <w:rPr>
                <w:rFonts w:ascii="MS Mincho" w:eastAsia="MS Mincho" w:hAnsi="MS Mincho" w:cs="MS Mincho" w:hint="eastAsia"/>
                <w:noProof/>
              </w:rPr>
              <w:t> </w:t>
            </w:r>
            <w:r w:rsidR="00182AE4">
              <w:rPr>
                <w:rFonts w:ascii="MS Mincho" w:eastAsia="MS Mincho" w:hAnsi="MS Mincho" w:cs="MS Mincho" w:hint="eastAsia"/>
                <w:noProof/>
              </w:rPr>
              <w:t> </w:t>
            </w:r>
            <w:r w:rsidR="00182AE4">
              <w:rPr>
                <w:rFonts w:ascii="MS Mincho" w:eastAsia="MS Mincho" w:hAnsi="MS Mincho" w:cs="MS Mincho" w:hint="eastAsia"/>
                <w:noProof/>
              </w:rPr>
              <w:t> </w:t>
            </w:r>
            <w:r w:rsidR="00182AE4">
              <w:rPr>
                <w:rFonts w:ascii="MS Mincho" w:eastAsia="MS Mincho" w:hAnsi="MS Mincho" w:cs="MS Mincho" w:hint="eastAsia"/>
                <w:noProof/>
              </w:rPr>
              <w:t> </w:t>
            </w:r>
            <w:r>
              <w:rPr>
                <w:rFonts w:ascii="Times New Roman" w:eastAsia="Times New Roman" w:hAnsi="Times New Roman"/>
              </w:rPr>
              <w:fldChar w:fldCharType="end"/>
            </w:r>
            <w:bookmarkEnd w:id="150"/>
          </w:p>
        </w:tc>
        <w:tc>
          <w:tcPr>
            <w:tcW w:w="1800" w:type="dxa"/>
          </w:tcPr>
          <w:p w:rsidR="004E6371" w:rsidRPr="004E6371" w:rsidRDefault="00D449DA" w:rsidP="004E6371">
            <w:pPr>
              <w:spacing w:after="0" w:line="240" w:lineRule="auto"/>
              <w:jc w:val="center"/>
              <w:rPr>
                <w:rFonts w:ascii="Times New Roman" w:eastAsia="Times New Roman" w:hAnsi="Times New Roman"/>
              </w:rPr>
            </w:pPr>
            <w:r>
              <w:rPr>
                <w:noProof/>
              </w:rPr>
              <w:drawing>
                <wp:inline distT="0" distB="0" distL="0" distR="0">
                  <wp:extent cx="1057275" cy="295275"/>
                  <wp:effectExtent l="0" t="0" r="0" b="0"/>
                  <wp:docPr id="1" name="Picture 1" descr="si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i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057275" cy="295275"/>
                          </a:xfrm>
                          <a:prstGeom prst="rect">
                            <a:avLst/>
                          </a:prstGeom>
                          <a:noFill/>
                          <a:ln>
                            <a:noFill/>
                          </a:ln>
                        </pic:spPr>
                      </pic:pic>
                    </a:graphicData>
                  </a:graphic>
                </wp:inline>
              </w:drawing>
            </w:r>
          </w:p>
        </w:tc>
        <w:tc>
          <w:tcPr>
            <w:tcW w:w="1980" w:type="dxa"/>
          </w:tcPr>
          <w:p w:rsidR="004E6371" w:rsidRPr="004E6371" w:rsidRDefault="00D449DA" w:rsidP="004E6371">
            <w:pPr>
              <w:spacing w:after="0" w:line="240" w:lineRule="auto"/>
              <w:jc w:val="center"/>
              <w:rPr>
                <w:rFonts w:ascii="Times New Roman" w:eastAsia="Times New Roman" w:hAnsi="Times New Roman"/>
              </w:rPr>
            </w:pPr>
            <w:r>
              <w:rPr>
                <w:rFonts w:ascii="Times New Roman" w:eastAsia="Times New Roman" w:hAnsi="Times New Roman"/>
              </w:rPr>
              <w:t>May 15, 2015</w:t>
            </w:r>
          </w:p>
        </w:tc>
        <w:bookmarkStart w:id="151" w:name="ContactName_01"/>
        <w:tc>
          <w:tcPr>
            <w:tcW w:w="1620" w:type="dxa"/>
          </w:tcPr>
          <w:p w:rsidR="004E6371" w:rsidRDefault="00FB1556" w:rsidP="004E6371">
            <w:pPr>
              <w:spacing w:after="0" w:line="240" w:lineRule="auto"/>
              <w:jc w:val="center"/>
              <w:rPr>
                <w:rFonts w:ascii="Times New Roman" w:eastAsia="Times New Roman" w:hAnsi="Times New Roman"/>
              </w:rPr>
            </w:pPr>
            <w:r>
              <w:rPr>
                <w:rFonts w:ascii="Times New Roman" w:eastAsia="Times New Roman" w:hAnsi="Times New Roman"/>
              </w:rPr>
              <w:fldChar w:fldCharType="begin">
                <w:ffData>
                  <w:name w:val="ContactName_01"/>
                  <w:enabled/>
                  <w:calcOnExit w:val="0"/>
                  <w:textInput/>
                </w:ffData>
              </w:fldChar>
            </w:r>
            <w:r w:rsidR="003A495F">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851C1C" w:rsidRPr="00851C1C">
              <w:rPr>
                <w:rFonts w:ascii="Times New Roman" w:eastAsia="Times New Roman" w:hAnsi="Times New Roman"/>
                <w:noProof/>
              </w:rPr>
              <w:t>Max Zieren</w:t>
            </w:r>
            <w:r>
              <w:rPr>
                <w:rFonts w:ascii="Times New Roman" w:eastAsia="Times New Roman" w:hAnsi="Times New Roman"/>
              </w:rPr>
              <w:fldChar w:fldCharType="end"/>
            </w:r>
            <w:bookmarkEnd w:id="151"/>
          </w:p>
          <w:p w:rsidR="00D449DA" w:rsidRPr="004E6371" w:rsidRDefault="00D449DA" w:rsidP="004E6371">
            <w:pPr>
              <w:spacing w:after="0" w:line="240" w:lineRule="auto"/>
              <w:jc w:val="center"/>
              <w:rPr>
                <w:rFonts w:ascii="Times New Roman" w:eastAsia="Times New Roman" w:hAnsi="Times New Roman"/>
              </w:rPr>
            </w:pPr>
            <w:r>
              <w:rPr>
                <w:rFonts w:ascii="Times New Roman" w:eastAsia="Times New Roman" w:hAnsi="Times New Roman"/>
              </w:rPr>
              <w:t>Task Manager</w:t>
            </w:r>
          </w:p>
        </w:tc>
        <w:bookmarkStart w:id="152" w:name="ContactPhone_01"/>
        <w:tc>
          <w:tcPr>
            <w:tcW w:w="1440" w:type="dxa"/>
          </w:tcPr>
          <w:p w:rsidR="004E6371" w:rsidRPr="004E6371" w:rsidRDefault="00FB1556" w:rsidP="004E6371">
            <w:pPr>
              <w:spacing w:after="0" w:line="240" w:lineRule="auto"/>
              <w:jc w:val="center"/>
              <w:rPr>
                <w:rFonts w:ascii="Times New Roman" w:eastAsia="Times New Roman" w:hAnsi="Times New Roman"/>
              </w:rPr>
            </w:pPr>
            <w:r>
              <w:rPr>
                <w:rFonts w:ascii="Times New Roman" w:eastAsia="Times New Roman" w:hAnsi="Times New Roman"/>
              </w:rPr>
              <w:fldChar w:fldCharType="begin">
                <w:ffData>
                  <w:name w:val="ContactPhone_01"/>
                  <w:enabled/>
                  <w:calcOnExit w:val="0"/>
                  <w:textInput/>
                </w:ffData>
              </w:fldChar>
            </w:r>
            <w:r w:rsidR="003A495F">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851C1C" w:rsidRPr="00851C1C">
              <w:rPr>
                <w:rFonts w:ascii="Times New Roman" w:eastAsia="Times New Roman" w:hAnsi="Times New Roman"/>
                <w:noProof/>
              </w:rPr>
              <w:t>+66-2-288-2101</w:t>
            </w:r>
            <w:r>
              <w:rPr>
                <w:rFonts w:ascii="Times New Roman" w:eastAsia="Times New Roman" w:hAnsi="Times New Roman"/>
              </w:rPr>
              <w:fldChar w:fldCharType="end"/>
            </w:r>
            <w:bookmarkEnd w:id="152"/>
          </w:p>
        </w:tc>
        <w:bookmarkStart w:id="153" w:name="ContactEmail_01"/>
        <w:tc>
          <w:tcPr>
            <w:tcW w:w="1548" w:type="dxa"/>
          </w:tcPr>
          <w:p w:rsidR="004E6371" w:rsidRPr="004E6371" w:rsidRDefault="00FB1556" w:rsidP="004E6371">
            <w:pPr>
              <w:spacing w:after="0" w:line="240" w:lineRule="auto"/>
              <w:jc w:val="center"/>
              <w:rPr>
                <w:rFonts w:ascii="Times New Roman" w:eastAsia="Times New Roman" w:hAnsi="Times New Roman"/>
              </w:rPr>
            </w:pPr>
            <w:r>
              <w:rPr>
                <w:rFonts w:ascii="Times New Roman" w:eastAsia="Times New Roman" w:hAnsi="Times New Roman"/>
              </w:rPr>
              <w:fldChar w:fldCharType="begin">
                <w:ffData>
                  <w:name w:val="ContactEmail_01"/>
                  <w:enabled/>
                  <w:calcOnExit w:val="0"/>
                  <w:textInput/>
                </w:ffData>
              </w:fldChar>
            </w:r>
            <w:r w:rsidR="003A495F">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851C1C" w:rsidRPr="00851C1C">
              <w:rPr>
                <w:rFonts w:ascii="Times New Roman" w:eastAsia="Times New Roman" w:hAnsi="Times New Roman"/>
                <w:noProof/>
              </w:rPr>
              <w:t>max.zieren@unep.org</w:t>
            </w:r>
            <w:r>
              <w:rPr>
                <w:rFonts w:ascii="Times New Roman" w:eastAsia="Times New Roman" w:hAnsi="Times New Roman"/>
              </w:rPr>
              <w:fldChar w:fldCharType="end"/>
            </w:r>
            <w:bookmarkEnd w:id="153"/>
          </w:p>
        </w:tc>
      </w:tr>
      <w:bookmarkStart w:id="154" w:name="coordinatorName_02"/>
      <w:tr w:rsidR="004E6371" w:rsidRPr="007D0D7F" w:rsidTr="00AF2FE3">
        <w:tc>
          <w:tcPr>
            <w:tcW w:w="2160" w:type="dxa"/>
          </w:tcPr>
          <w:p w:rsidR="004E6371" w:rsidRPr="004E6371" w:rsidRDefault="00FB1556" w:rsidP="004E6371">
            <w:pPr>
              <w:spacing w:after="0" w:line="240" w:lineRule="auto"/>
              <w:jc w:val="center"/>
              <w:rPr>
                <w:rFonts w:ascii="Times New Roman" w:eastAsia="Times New Roman" w:hAnsi="Times New Roman"/>
              </w:rPr>
            </w:pPr>
            <w:r>
              <w:rPr>
                <w:rFonts w:ascii="Times New Roman" w:eastAsia="Times New Roman" w:hAnsi="Times New Roman"/>
              </w:rPr>
              <w:fldChar w:fldCharType="begin">
                <w:ffData>
                  <w:name w:val="coordinatorName_02"/>
                  <w:enabled/>
                  <w:calcOnExit w:val="0"/>
                  <w:textInput/>
                </w:ffData>
              </w:fldChar>
            </w:r>
            <w:r w:rsidR="003A495F">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3A495F">
              <w:rPr>
                <w:rFonts w:ascii="Times New Roman" w:eastAsia="Times New Roman" w:hAnsi="Times New Roman"/>
                <w:noProof/>
              </w:rPr>
              <w:t> </w:t>
            </w:r>
            <w:r w:rsidR="003A495F">
              <w:rPr>
                <w:rFonts w:ascii="Times New Roman" w:eastAsia="Times New Roman" w:hAnsi="Times New Roman"/>
                <w:noProof/>
              </w:rPr>
              <w:t> </w:t>
            </w:r>
            <w:r w:rsidR="003A495F">
              <w:rPr>
                <w:rFonts w:ascii="Times New Roman" w:eastAsia="Times New Roman" w:hAnsi="Times New Roman"/>
                <w:noProof/>
              </w:rPr>
              <w:t> </w:t>
            </w:r>
            <w:r w:rsidR="003A495F">
              <w:rPr>
                <w:rFonts w:ascii="Times New Roman" w:eastAsia="Times New Roman" w:hAnsi="Times New Roman"/>
                <w:noProof/>
              </w:rPr>
              <w:t> </w:t>
            </w:r>
            <w:r w:rsidR="003A495F">
              <w:rPr>
                <w:rFonts w:ascii="Times New Roman" w:eastAsia="Times New Roman" w:hAnsi="Times New Roman"/>
                <w:noProof/>
              </w:rPr>
              <w:t> </w:t>
            </w:r>
            <w:r>
              <w:rPr>
                <w:rFonts w:ascii="Times New Roman" w:eastAsia="Times New Roman" w:hAnsi="Times New Roman"/>
              </w:rPr>
              <w:fldChar w:fldCharType="end"/>
            </w:r>
            <w:bookmarkEnd w:id="154"/>
          </w:p>
        </w:tc>
        <w:tc>
          <w:tcPr>
            <w:tcW w:w="1800" w:type="dxa"/>
          </w:tcPr>
          <w:p w:rsidR="004E6371" w:rsidRPr="004E6371" w:rsidRDefault="004E6371" w:rsidP="004E6371">
            <w:pPr>
              <w:spacing w:after="0" w:line="240" w:lineRule="auto"/>
              <w:jc w:val="center"/>
              <w:rPr>
                <w:rFonts w:ascii="Times New Roman" w:eastAsia="Times New Roman" w:hAnsi="Times New Roman"/>
              </w:rPr>
            </w:pPr>
          </w:p>
        </w:tc>
        <w:bookmarkStart w:id="155" w:name="signingDate_02"/>
        <w:tc>
          <w:tcPr>
            <w:tcW w:w="1980" w:type="dxa"/>
          </w:tcPr>
          <w:p w:rsidR="004E6371" w:rsidRPr="004E6371" w:rsidRDefault="00FB1556" w:rsidP="004E6371">
            <w:pPr>
              <w:spacing w:after="0" w:line="240" w:lineRule="auto"/>
              <w:jc w:val="center"/>
              <w:rPr>
                <w:rFonts w:ascii="Times New Roman" w:eastAsia="Times New Roman" w:hAnsi="Times New Roman"/>
              </w:rPr>
            </w:pPr>
            <w:r>
              <w:rPr>
                <w:rFonts w:ascii="Times New Roman" w:eastAsia="Times New Roman" w:hAnsi="Times New Roman"/>
              </w:rPr>
              <w:fldChar w:fldCharType="begin">
                <w:ffData>
                  <w:name w:val="signingDate_02"/>
                  <w:enabled/>
                  <w:calcOnExit w:val="0"/>
                  <w:textInput>
                    <w:type w:val="date"/>
                  </w:textInput>
                </w:ffData>
              </w:fldChar>
            </w:r>
            <w:r w:rsidR="003A495F">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3A495F">
              <w:rPr>
                <w:rFonts w:ascii="Times New Roman" w:eastAsia="Times New Roman" w:hAnsi="Times New Roman"/>
                <w:noProof/>
              </w:rPr>
              <w:t> </w:t>
            </w:r>
            <w:r w:rsidR="003A495F">
              <w:rPr>
                <w:rFonts w:ascii="Times New Roman" w:eastAsia="Times New Roman" w:hAnsi="Times New Roman"/>
                <w:noProof/>
              </w:rPr>
              <w:t> </w:t>
            </w:r>
            <w:r w:rsidR="003A495F">
              <w:rPr>
                <w:rFonts w:ascii="Times New Roman" w:eastAsia="Times New Roman" w:hAnsi="Times New Roman"/>
                <w:noProof/>
              </w:rPr>
              <w:t> </w:t>
            </w:r>
            <w:r w:rsidR="003A495F">
              <w:rPr>
                <w:rFonts w:ascii="Times New Roman" w:eastAsia="Times New Roman" w:hAnsi="Times New Roman"/>
                <w:noProof/>
              </w:rPr>
              <w:t> </w:t>
            </w:r>
            <w:r w:rsidR="003A495F">
              <w:rPr>
                <w:rFonts w:ascii="Times New Roman" w:eastAsia="Times New Roman" w:hAnsi="Times New Roman"/>
                <w:noProof/>
              </w:rPr>
              <w:t> </w:t>
            </w:r>
            <w:r>
              <w:rPr>
                <w:rFonts w:ascii="Times New Roman" w:eastAsia="Times New Roman" w:hAnsi="Times New Roman"/>
              </w:rPr>
              <w:fldChar w:fldCharType="end"/>
            </w:r>
            <w:bookmarkEnd w:id="155"/>
          </w:p>
        </w:tc>
        <w:bookmarkStart w:id="156" w:name="ContactName_02"/>
        <w:tc>
          <w:tcPr>
            <w:tcW w:w="1620" w:type="dxa"/>
          </w:tcPr>
          <w:p w:rsidR="004E6371" w:rsidRPr="004E6371" w:rsidRDefault="00FB1556" w:rsidP="004E6371">
            <w:pPr>
              <w:spacing w:after="0" w:line="240" w:lineRule="auto"/>
              <w:jc w:val="center"/>
              <w:rPr>
                <w:rFonts w:ascii="Times New Roman" w:eastAsia="Times New Roman" w:hAnsi="Times New Roman"/>
              </w:rPr>
            </w:pPr>
            <w:r>
              <w:rPr>
                <w:rFonts w:ascii="Times New Roman" w:eastAsia="Times New Roman" w:hAnsi="Times New Roman"/>
              </w:rPr>
              <w:fldChar w:fldCharType="begin">
                <w:ffData>
                  <w:name w:val="ContactName_02"/>
                  <w:enabled/>
                  <w:calcOnExit w:val="0"/>
                  <w:textInput/>
                </w:ffData>
              </w:fldChar>
            </w:r>
            <w:r w:rsidR="003A495F">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3A495F">
              <w:rPr>
                <w:rFonts w:ascii="Times New Roman" w:eastAsia="Times New Roman" w:hAnsi="Times New Roman"/>
                <w:noProof/>
              </w:rPr>
              <w:t> </w:t>
            </w:r>
            <w:r w:rsidR="003A495F">
              <w:rPr>
                <w:rFonts w:ascii="Times New Roman" w:eastAsia="Times New Roman" w:hAnsi="Times New Roman"/>
                <w:noProof/>
              </w:rPr>
              <w:t> </w:t>
            </w:r>
            <w:r w:rsidR="003A495F">
              <w:rPr>
                <w:rFonts w:ascii="Times New Roman" w:eastAsia="Times New Roman" w:hAnsi="Times New Roman"/>
                <w:noProof/>
              </w:rPr>
              <w:t> </w:t>
            </w:r>
            <w:r w:rsidR="003A495F">
              <w:rPr>
                <w:rFonts w:ascii="Times New Roman" w:eastAsia="Times New Roman" w:hAnsi="Times New Roman"/>
                <w:noProof/>
              </w:rPr>
              <w:t> </w:t>
            </w:r>
            <w:r w:rsidR="003A495F">
              <w:rPr>
                <w:rFonts w:ascii="Times New Roman" w:eastAsia="Times New Roman" w:hAnsi="Times New Roman"/>
                <w:noProof/>
              </w:rPr>
              <w:t> </w:t>
            </w:r>
            <w:r>
              <w:rPr>
                <w:rFonts w:ascii="Times New Roman" w:eastAsia="Times New Roman" w:hAnsi="Times New Roman"/>
              </w:rPr>
              <w:fldChar w:fldCharType="end"/>
            </w:r>
            <w:bookmarkEnd w:id="156"/>
          </w:p>
        </w:tc>
        <w:bookmarkStart w:id="157" w:name="ContactPhone_02"/>
        <w:tc>
          <w:tcPr>
            <w:tcW w:w="1440" w:type="dxa"/>
          </w:tcPr>
          <w:p w:rsidR="004E6371" w:rsidRPr="004E6371" w:rsidRDefault="00FB1556" w:rsidP="004E6371">
            <w:pPr>
              <w:spacing w:after="0" w:line="240" w:lineRule="auto"/>
              <w:jc w:val="center"/>
              <w:rPr>
                <w:rFonts w:ascii="Times New Roman" w:eastAsia="Times New Roman" w:hAnsi="Times New Roman"/>
              </w:rPr>
            </w:pPr>
            <w:r>
              <w:rPr>
                <w:rFonts w:ascii="Times New Roman" w:eastAsia="Times New Roman" w:hAnsi="Times New Roman"/>
              </w:rPr>
              <w:fldChar w:fldCharType="begin">
                <w:ffData>
                  <w:name w:val="ContactPhone_02"/>
                  <w:enabled/>
                  <w:calcOnExit w:val="0"/>
                  <w:textInput/>
                </w:ffData>
              </w:fldChar>
            </w:r>
            <w:r w:rsidR="003A495F">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3A495F">
              <w:rPr>
                <w:rFonts w:ascii="Times New Roman" w:eastAsia="Times New Roman" w:hAnsi="Times New Roman"/>
                <w:noProof/>
              </w:rPr>
              <w:t> </w:t>
            </w:r>
            <w:r w:rsidR="003A495F">
              <w:rPr>
                <w:rFonts w:ascii="Times New Roman" w:eastAsia="Times New Roman" w:hAnsi="Times New Roman"/>
                <w:noProof/>
              </w:rPr>
              <w:t> </w:t>
            </w:r>
            <w:r w:rsidR="003A495F">
              <w:rPr>
                <w:rFonts w:ascii="Times New Roman" w:eastAsia="Times New Roman" w:hAnsi="Times New Roman"/>
                <w:noProof/>
              </w:rPr>
              <w:t> </w:t>
            </w:r>
            <w:r w:rsidR="003A495F">
              <w:rPr>
                <w:rFonts w:ascii="Times New Roman" w:eastAsia="Times New Roman" w:hAnsi="Times New Roman"/>
                <w:noProof/>
              </w:rPr>
              <w:t> </w:t>
            </w:r>
            <w:r w:rsidR="003A495F">
              <w:rPr>
                <w:rFonts w:ascii="Times New Roman" w:eastAsia="Times New Roman" w:hAnsi="Times New Roman"/>
                <w:noProof/>
              </w:rPr>
              <w:t> </w:t>
            </w:r>
            <w:r>
              <w:rPr>
                <w:rFonts w:ascii="Times New Roman" w:eastAsia="Times New Roman" w:hAnsi="Times New Roman"/>
              </w:rPr>
              <w:fldChar w:fldCharType="end"/>
            </w:r>
            <w:bookmarkEnd w:id="157"/>
          </w:p>
        </w:tc>
        <w:bookmarkStart w:id="158" w:name="ContactEmail_02"/>
        <w:tc>
          <w:tcPr>
            <w:tcW w:w="1548" w:type="dxa"/>
          </w:tcPr>
          <w:p w:rsidR="004E6371" w:rsidRPr="004E6371" w:rsidRDefault="00FB1556" w:rsidP="004E6371">
            <w:pPr>
              <w:spacing w:after="0" w:line="240" w:lineRule="auto"/>
              <w:jc w:val="center"/>
              <w:rPr>
                <w:rFonts w:ascii="Times New Roman" w:eastAsia="Times New Roman" w:hAnsi="Times New Roman"/>
              </w:rPr>
            </w:pPr>
            <w:r>
              <w:rPr>
                <w:rFonts w:ascii="Times New Roman" w:eastAsia="Times New Roman" w:hAnsi="Times New Roman"/>
              </w:rPr>
              <w:fldChar w:fldCharType="begin">
                <w:ffData>
                  <w:name w:val="ContactEmail_02"/>
                  <w:enabled/>
                  <w:calcOnExit w:val="0"/>
                  <w:textInput/>
                </w:ffData>
              </w:fldChar>
            </w:r>
            <w:r w:rsidR="003A495F">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3A495F">
              <w:rPr>
                <w:rFonts w:ascii="Times New Roman" w:eastAsia="Times New Roman" w:hAnsi="Times New Roman"/>
                <w:noProof/>
              </w:rPr>
              <w:t> </w:t>
            </w:r>
            <w:r w:rsidR="003A495F">
              <w:rPr>
                <w:rFonts w:ascii="Times New Roman" w:eastAsia="Times New Roman" w:hAnsi="Times New Roman"/>
                <w:noProof/>
              </w:rPr>
              <w:t> </w:t>
            </w:r>
            <w:r w:rsidR="003A495F">
              <w:rPr>
                <w:rFonts w:ascii="Times New Roman" w:eastAsia="Times New Roman" w:hAnsi="Times New Roman"/>
                <w:noProof/>
              </w:rPr>
              <w:t> </w:t>
            </w:r>
            <w:r w:rsidR="003A495F">
              <w:rPr>
                <w:rFonts w:ascii="Times New Roman" w:eastAsia="Times New Roman" w:hAnsi="Times New Roman"/>
                <w:noProof/>
              </w:rPr>
              <w:t> </w:t>
            </w:r>
            <w:r w:rsidR="003A495F">
              <w:rPr>
                <w:rFonts w:ascii="Times New Roman" w:eastAsia="Times New Roman" w:hAnsi="Times New Roman"/>
                <w:noProof/>
              </w:rPr>
              <w:t> </w:t>
            </w:r>
            <w:r>
              <w:rPr>
                <w:rFonts w:ascii="Times New Roman" w:eastAsia="Times New Roman" w:hAnsi="Times New Roman"/>
              </w:rPr>
              <w:fldChar w:fldCharType="end"/>
            </w:r>
            <w:bookmarkEnd w:id="158"/>
          </w:p>
        </w:tc>
      </w:tr>
    </w:tbl>
    <w:p w:rsidR="0035107A" w:rsidRDefault="0035107A" w:rsidP="00591870"/>
    <w:bookmarkStart w:id="159" w:name="GEF_CEOENDR_52"/>
    <w:p w:rsidR="008E7373" w:rsidRPr="008E7373" w:rsidRDefault="00FB1556" w:rsidP="00591870">
      <w:pPr>
        <w:rPr>
          <w:vanish/>
        </w:rPr>
      </w:pPr>
      <w:r w:rsidRPr="008E7373">
        <w:rPr>
          <w:vanish/>
        </w:rPr>
        <w:fldChar w:fldCharType="begin">
          <w:ffData>
            <w:name w:val="GEF_CEOENDR_52"/>
            <w:enabled/>
            <w:calcOnExit w:val="0"/>
            <w:textInput>
              <w:default w:val="GEF_CEOENDR_52"/>
            </w:textInput>
          </w:ffData>
        </w:fldChar>
      </w:r>
      <w:r w:rsidR="008E7373" w:rsidRPr="008E7373">
        <w:rPr>
          <w:vanish/>
        </w:rPr>
        <w:instrText xml:space="preserve"> FORMTEXT </w:instrText>
      </w:r>
      <w:r w:rsidRPr="008E7373">
        <w:rPr>
          <w:vanish/>
        </w:rPr>
      </w:r>
      <w:r w:rsidRPr="008E7373">
        <w:rPr>
          <w:vanish/>
        </w:rPr>
        <w:fldChar w:fldCharType="separate"/>
      </w:r>
      <w:r w:rsidR="008E7373" w:rsidRPr="008E7373">
        <w:rPr>
          <w:noProof/>
          <w:vanish/>
        </w:rPr>
        <w:t>GEF_CEOENDR_52</w:t>
      </w:r>
      <w:r w:rsidRPr="008E7373">
        <w:rPr>
          <w:vanish/>
        </w:rPr>
        <w:fldChar w:fldCharType="end"/>
      </w:r>
      <w:bookmarkEnd w:id="159"/>
    </w:p>
    <w:p w:rsidR="008E7373" w:rsidRDefault="008E7373" w:rsidP="00591870"/>
    <w:p w:rsidR="008E7373" w:rsidRPr="008E7373" w:rsidRDefault="008E7373" w:rsidP="00591870">
      <w:pPr>
        <w:sectPr w:rsidR="008E7373" w:rsidRPr="008E7373" w:rsidSect="00695176">
          <w:type w:val="continuous"/>
          <w:pgSz w:w="12240" w:h="15840" w:code="1"/>
          <w:pgMar w:top="720" w:right="907" w:bottom="1440" w:left="720" w:header="720" w:footer="720" w:gutter="0"/>
          <w:cols w:space="720"/>
          <w:docGrid w:linePitch="360"/>
        </w:sectPr>
      </w:pPr>
    </w:p>
    <w:p w:rsidR="0035107A" w:rsidRPr="0035107A" w:rsidRDefault="0035107A" w:rsidP="0035107A">
      <w:pPr>
        <w:spacing w:after="0" w:line="240" w:lineRule="auto"/>
        <w:rPr>
          <w:rFonts w:ascii="Times New Roman" w:eastAsia="Times New Roman" w:hAnsi="Times New Roman"/>
        </w:rPr>
      </w:pPr>
      <w:r w:rsidRPr="0035107A">
        <w:rPr>
          <w:rFonts w:ascii="Times New Roman" w:eastAsia="Times New Roman" w:hAnsi="Times New Roman"/>
          <w:b/>
        </w:rPr>
        <w:lastRenderedPageBreak/>
        <w:t xml:space="preserve">ANNEX A:  PROJECT RESULTS FRAMEWORK </w:t>
      </w:r>
      <w:r w:rsidRPr="0035107A">
        <w:rPr>
          <w:rFonts w:ascii="Times New Roman" w:eastAsia="Times New Roman" w:hAnsi="Times New Roman"/>
        </w:rPr>
        <w:t>(either copy and paste here the framework from the Agency document, or provide reference to the page in the project document where the framework could be found).</w:t>
      </w:r>
    </w:p>
    <w:bookmarkStart w:id="160" w:name="resultsFramework"/>
    <w:p w:rsidR="00851C1C" w:rsidRDefault="00FB1556" w:rsidP="0035107A">
      <w:pPr>
        <w:spacing w:after="0" w:line="240" w:lineRule="auto"/>
        <w:rPr>
          <w:rFonts w:ascii="Times New Roman" w:eastAsia="Times New Roman" w:hAnsi="Times New Roman"/>
          <w:noProof/>
        </w:rPr>
      </w:pPr>
      <w:r>
        <w:rPr>
          <w:rFonts w:ascii="Times New Roman" w:eastAsia="Times New Roman" w:hAnsi="Times New Roman"/>
        </w:rPr>
        <w:fldChar w:fldCharType="begin">
          <w:ffData>
            <w:name w:val="resultsFramework"/>
            <w:enabled/>
            <w:calcOnExit w:val="0"/>
            <w:textInput/>
          </w:ffData>
        </w:fldChar>
      </w:r>
      <w:r w:rsidR="00D602CF">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p>
    <w:p w:rsidR="0035107A" w:rsidRPr="0035107A" w:rsidRDefault="00851C1C" w:rsidP="0035107A">
      <w:pPr>
        <w:spacing w:after="0" w:line="240" w:lineRule="auto"/>
        <w:rPr>
          <w:rFonts w:ascii="Times New Roman" w:eastAsia="Times New Roman" w:hAnsi="Times New Roman"/>
        </w:rPr>
        <w:sectPr w:rsidR="0035107A" w:rsidRPr="0035107A" w:rsidSect="00695176">
          <w:pgSz w:w="15840" w:h="12240" w:orient="landscape"/>
          <w:pgMar w:top="720" w:right="720" w:bottom="907" w:left="1440" w:header="720" w:footer="720" w:gutter="0"/>
          <w:cols w:space="720"/>
          <w:docGrid w:linePitch="360"/>
        </w:sectPr>
      </w:pPr>
      <w:r w:rsidRPr="00851C1C">
        <w:rPr>
          <w:rFonts w:ascii="Times New Roman" w:eastAsia="Times New Roman" w:hAnsi="Times New Roman"/>
          <w:noProof/>
        </w:rPr>
        <w:t>See Appendix 5, p 113, of the UNEP ProDoc.</w:t>
      </w:r>
      <w:r w:rsidR="00FB1556">
        <w:rPr>
          <w:rFonts w:ascii="Times New Roman" w:eastAsia="Times New Roman" w:hAnsi="Times New Roman"/>
        </w:rPr>
        <w:fldChar w:fldCharType="end"/>
      </w:r>
      <w:bookmarkEnd w:id="160"/>
    </w:p>
    <w:p w:rsidR="0035107A" w:rsidRPr="0035107A" w:rsidRDefault="0035107A" w:rsidP="0035107A">
      <w:pPr>
        <w:spacing w:after="0" w:line="240" w:lineRule="auto"/>
        <w:rPr>
          <w:rFonts w:ascii="Times New Roman" w:eastAsia="Times New Roman" w:hAnsi="Times New Roman"/>
        </w:rPr>
      </w:pPr>
      <w:r w:rsidRPr="0035107A">
        <w:rPr>
          <w:rFonts w:ascii="Times New Roman" w:eastAsia="Times New Roman" w:hAnsi="Times New Roman"/>
          <w:b/>
        </w:rPr>
        <w:lastRenderedPageBreak/>
        <w:t>ANNEX B:  RESPONSES TO PROJECT REVIEWS (</w:t>
      </w:r>
      <w:r w:rsidRPr="0035107A">
        <w:rPr>
          <w:rFonts w:ascii="Times New Roman" w:eastAsia="Times New Roman" w:hAnsi="Times New Roman"/>
        </w:rPr>
        <w:t>from GEF Secretariat and GEF Agencies, and Responses to Comments from Council at work program inclusion and the Convention Secretariat and STAP at PIF).</w:t>
      </w:r>
    </w:p>
    <w:p w:rsidR="0035107A" w:rsidRPr="0035107A" w:rsidRDefault="0035107A" w:rsidP="0035107A">
      <w:pPr>
        <w:spacing w:after="0" w:line="240" w:lineRule="auto"/>
        <w:rPr>
          <w:rFonts w:ascii="Times New Roman" w:eastAsia="Times New Roman" w:hAnsi="Times New Roman"/>
        </w:rPr>
      </w:pPr>
    </w:p>
    <w:p w:rsidR="008316C3" w:rsidRPr="007570D3" w:rsidRDefault="00D21C14" w:rsidP="008316C3">
      <w:pPr>
        <w:spacing w:after="0" w:line="240" w:lineRule="auto"/>
        <w:rPr>
          <w:rFonts w:ascii="Times New Roman" w:hAnsi="Times New Roman"/>
          <w:b/>
          <w:bCs/>
        </w:rPr>
      </w:pPr>
      <w:r>
        <w:rPr>
          <w:rFonts w:ascii="Times New Roman" w:hAnsi="Times New Roman"/>
          <w:b/>
          <w:bCs/>
        </w:rPr>
        <w:t xml:space="preserve">B1: </w:t>
      </w:r>
      <w:r w:rsidR="008316C3" w:rsidRPr="007570D3">
        <w:rPr>
          <w:rFonts w:ascii="Times New Roman" w:hAnsi="Times New Roman"/>
          <w:b/>
          <w:bCs/>
        </w:rPr>
        <w:t>GEFSEC Review Sheet - 10</w:t>
      </w:r>
      <w:r w:rsidR="008316C3" w:rsidRPr="007570D3">
        <w:rPr>
          <w:rFonts w:ascii="Times New Roman" w:hAnsi="Times New Roman"/>
          <w:b/>
          <w:bCs/>
          <w:vertAlign w:val="superscript"/>
        </w:rPr>
        <w:t>th</w:t>
      </w:r>
      <w:r w:rsidR="008316C3" w:rsidRPr="007570D3">
        <w:rPr>
          <w:rFonts w:ascii="Times New Roman" w:hAnsi="Times New Roman"/>
          <w:b/>
          <w:bCs/>
        </w:rPr>
        <w:t xml:space="preserve"> October 2012:</w:t>
      </w:r>
    </w:p>
    <w:p w:rsidR="00030EF8" w:rsidRPr="008316C3" w:rsidRDefault="00030EF8" w:rsidP="008316C3">
      <w:pPr>
        <w:spacing w:after="0" w:line="240" w:lineRule="auto"/>
        <w:rPr>
          <w:rFonts w:ascii="Arial" w:eastAsia="Times New Roman" w:hAnsi="Arial" w:cs="Arial"/>
        </w:rPr>
      </w:pPr>
    </w:p>
    <w:tbl>
      <w:tblPr>
        <w:tblStyle w:val="TableGrid"/>
        <w:tblW w:w="10188" w:type="dxa"/>
        <w:tblLook w:val="04A0" w:firstRow="1" w:lastRow="0" w:firstColumn="1" w:lastColumn="0" w:noHBand="0" w:noVBand="1"/>
      </w:tblPr>
      <w:tblGrid>
        <w:gridCol w:w="2448"/>
        <w:gridCol w:w="4860"/>
        <w:gridCol w:w="2880"/>
      </w:tblGrid>
      <w:tr w:rsidR="008316C3" w:rsidRPr="007570D3" w:rsidTr="00EB34FF">
        <w:tc>
          <w:tcPr>
            <w:tcW w:w="2448" w:type="dxa"/>
          </w:tcPr>
          <w:p w:rsidR="008316C3" w:rsidRPr="007570D3" w:rsidRDefault="008316C3" w:rsidP="00CD3DA7">
            <w:pPr>
              <w:spacing w:after="0" w:line="240" w:lineRule="auto"/>
              <w:rPr>
                <w:b/>
                <w:i/>
              </w:rPr>
            </w:pPr>
            <w:r w:rsidRPr="007570D3">
              <w:rPr>
                <w:b/>
                <w:i/>
              </w:rPr>
              <w:t>31. Items to consider at CEO Endorsement /approval.</w:t>
            </w:r>
          </w:p>
        </w:tc>
        <w:tc>
          <w:tcPr>
            <w:tcW w:w="4860" w:type="dxa"/>
          </w:tcPr>
          <w:p w:rsidR="008316C3" w:rsidRPr="007570D3" w:rsidRDefault="008316C3" w:rsidP="00CD3DA7">
            <w:pPr>
              <w:spacing w:after="0" w:line="240" w:lineRule="auto"/>
              <w:rPr>
                <w:b/>
              </w:rPr>
            </w:pPr>
            <w:r w:rsidRPr="007570D3">
              <w:rPr>
                <w:b/>
              </w:rPr>
              <w:t>CAMPAS Responses</w:t>
            </w:r>
          </w:p>
        </w:tc>
        <w:tc>
          <w:tcPr>
            <w:tcW w:w="2880" w:type="dxa"/>
          </w:tcPr>
          <w:p w:rsidR="008316C3" w:rsidRPr="007570D3" w:rsidRDefault="008316C3" w:rsidP="00CD3DA7">
            <w:pPr>
              <w:spacing w:after="0" w:line="240" w:lineRule="auto"/>
              <w:rPr>
                <w:b/>
              </w:rPr>
            </w:pPr>
            <w:r w:rsidRPr="007570D3">
              <w:rPr>
                <w:b/>
              </w:rPr>
              <w:t>ProDoc Reference</w:t>
            </w:r>
          </w:p>
        </w:tc>
      </w:tr>
      <w:tr w:rsidR="008316C3" w:rsidRPr="007570D3" w:rsidTr="00EB34FF">
        <w:tc>
          <w:tcPr>
            <w:tcW w:w="2448" w:type="dxa"/>
          </w:tcPr>
          <w:p w:rsidR="008316C3" w:rsidRPr="007570D3" w:rsidRDefault="008316C3" w:rsidP="00CD3DA7">
            <w:pPr>
              <w:widowControl w:val="0"/>
              <w:autoSpaceDE w:val="0"/>
              <w:autoSpaceDN w:val="0"/>
              <w:adjustRightInd w:val="0"/>
              <w:spacing w:after="0" w:line="240" w:lineRule="auto"/>
              <w:rPr>
                <w:rFonts w:eastAsiaTheme="minorEastAsia"/>
                <w:i/>
                <w:sz w:val="20"/>
                <w:szCs w:val="20"/>
                <w:lang w:eastAsia="ja-JP"/>
              </w:rPr>
            </w:pPr>
            <w:r w:rsidRPr="007570D3">
              <w:rPr>
                <w:rFonts w:eastAsiaTheme="minorEastAsia"/>
                <w:i/>
                <w:sz w:val="20"/>
                <w:szCs w:val="20"/>
                <w:lang w:eastAsia="ja-JP"/>
              </w:rPr>
              <w:t>a) Confirmation of co-financing, in particular ADB co-financing.</w:t>
            </w:r>
          </w:p>
        </w:tc>
        <w:tc>
          <w:tcPr>
            <w:tcW w:w="4860" w:type="dxa"/>
          </w:tcPr>
          <w:p w:rsidR="008316C3" w:rsidRPr="007570D3" w:rsidRDefault="008316C3" w:rsidP="00CD3DA7">
            <w:pPr>
              <w:spacing w:after="0" w:line="240" w:lineRule="auto"/>
              <w:jc w:val="both"/>
              <w:rPr>
                <w:sz w:val="20"/>
                <w:szCs w:val="20"/>
              </w:rPr>
            </w:pPr>
            <w:r w:rsidRPr="007570D3">
              <w:rPr>
                <w:rFonts w:eastAsiaTheme="minorEastAsia"/>
                <w:sz w:val="20"/>
                <w:szCs w:val="20"/>
                <w:lang w:eastAsia="ja-JP"/>
              </w:rPr>
              <w:t xml:space="preserve">As per the ProDoc and confirmation letters a total of </w:t>
            </w:r>
            <w:r w:rsidR="00C82CD9" w:rsidRPr="007570D3">
              <w:rPr>
                <w:rFonts w:eastAsiaTheme="minorEastAsia"/>
                <w:sz w:val="20"/>
                <w:szCs w:val="20"/>
                <w:lang w:eastAsia="ja-JP"/>
              </w:rPr>
              <w:t xml:space="preserve">US$14,570,590 </w:t>
            </w:r>
            <w:r w:rsidRPr="007570D3">
              <w:rPr>
                <w:rFonts w:eastAsiaTheme="minorEastAsia"/>
                <w:sz w:val="20"/>
                <w:szCs w:val="20"/>
                <w:lang w:eastAsia="ja-JP"/>
              </w:rPr>
              <w:t xml:space="preserve">in co-financing has been confirmed. This comprises contributions from </w:t>
            </w:r>
            <w:r w:rsidR="007570D3">
              <w:rPr>
                <w:sz w:val="20"/>
                <w:szCs w:val="20"/>
              </w:rPr>
              <w:t xml:space="preserve">WCS:  $2,200,000; </w:t>
            </w:r>
            <w:r w:rsidR="0087030A">
              <w:rPr>
                <w:sz w:val="20"/>
                <w:szCs w:val="20"/>
              </w:rPr>
              <w:t xml:space="preserve">WWF: $1,900,000; UNEP (3):  $1,156,590; </w:t>
            </w:r>
            <w:r w:rsidRPr="007570D3">
              <w:rPr>
                <w:sz w:val="20"/>
                <w:szCs w:val="20"/>
              </w:rPr>
              <w:t>SFB/USAID:  $1,010,000; Birdlife: $550,000; Live and Lea</w:t>
            </w:r>
            <w:r w:rsidR="0087030A">
              <w:rPr>
                <w:sz w:val="20"/>
                <w:szCs w:val="20"/>
              </w:rPr>
              <w:t xml:space="preserve">rn: $150,000; ERECON: $54,000; </w:t>
            </w:r>
            <w:r w:rsidRPr="007570D3">
              <w:rPr>
                <w:sz w:val="20"/>
                <w:szCs w:val="20"/>
              </w:rPr>
              <w:t>a direct contribution from the government of $50,000 and particularly notable, a co-finance contribution of US$ 7,500,000 from ADB.</w:t>
            </w:r>
          </w:p>
          <w:p w:rsidR="008316C3" w:rsidRPr="007570D3" w:rsidRDefault="008316C3" w:rsidP="00CD3DA7">
            <w:pPr>
              <w:spacing w:after="0" w:line="240" w:lineRule="auto"/>
              <w:rPr>
                <w:sz w:val="20"/>
                <w:szCs w:val="20"/>
              </w:rPr>
            </w:pPr>
          </w:p>
        </w:tc>
        <w:tc>
          <w:tcPr>
            <w:tcW w:w="2880" w:type="dxa"/>
          </w:tcPr>
          <w:p w:rsidR="008316C3" w:rsidRPr="007570D3" w:rsidRDefault="00FD264B" w:rsidP="00CD3DA7">
            <w:pPr>
              <w:spacing w:after="0" w:line="240" w:lineRule="auto"/>
              <w:ind w:hanging="18"/>
              <w:rPr>
                <w:sz w:val="20"/>
                <w:szCs w:val="20"/>
              </w:rPr>
            </w:pPr>
            <w:r w:rsidRPr="007570D3">
              <w:rPr>
                <w:sz w:val="20"/>
                <w:szCs w:val="20"/>
              </w:rPr>
              <w:t xml:space="preserve">Please see ProDoc </w:t>
            </w:r>
            <w:r w:rsidR="008316C3" w:rsidRPr="007570D3">
              <w:rPr>
                <w:sz w:val="20"/>
                <w:szCs w:val="20"/>
              </w:rPr>
              <w:t>Section 7.1 &amp; Appendix 2 &amp;1</w:t>
            </w:r>
            <w:r w:rsidR="00C82CD9" w:rsidRPr="007570D3">
              <w:rPr>
                <w:sz w:val="20"/>
                <w:szCs w:val="20"/>
              </w:rPr>
              <w:t>2</w:t>
            </w:r>
          </w:p>
        </w:tc>
      </w:tr>
      <w:tr w:rsidR="008316C3" w:rsidRPr="007570D3" w:rsidTr="00EB34FF">
        <w:tc>
          <w:tcPr>
            <w:tcW w:w="10188" w:type="dxa"/>
            <w:gridSpan w:val="3"/>
          </w:tcPr>
          <w:p w:rsidR="008316C3" w:rsidRPr="007570D3" w:rsidRDefault="008316C3" w:rsidP="00CD3DA7">
            <w:pPr>
              <w:widowControl w:val="0"/>
              <w:autoSpaceDE w:val="0"/>
              <w:autoSpaceDN w:val="0"/>
              <w:adjustRightInd w:val="0"/>
              <w:spacing w:after="0" w:line="240" w:lineRule="auto"/>
              <w:rPr>
                <w:rFonts w:eastAsiaTheme="minorEastAsia"/>
                <w:b/>
                <w:i/>
                <w:sz w:val="20"/>
                <w:szCs w:val="20"/>
                <w:lang w:eastAsia="ja-JP"/>
              </w:rPr>
            </w:pPr>
            <w:r w:rsidRPr="007570D3">
              <w:rPr>
                <w:rFonts w:eastAsiaTheme="minorEastAsia"/>
                <w:b/>
                <w:i/>
                <w:sz w:val="20"/>
                <w:szCs w:val="20"/>
                <w:lang w:eastAsia="ja-JP"/>
              </w:rPr>
              <w:t xml:space="preserve">b) By the CEO endorsement request, details are needed on the drivers of three following key issues and on how the project seeks to address them: </w:t>
            </w:r>
          </w:p>
        </w:tc>
      </w:tr>
      <w:tr w:rsidR="008316C3" w:rsidRPr="007570D3" w:rsidTr="00EB34FF">
        <w:tc>
          <w:tcPr>
            <w:tcW w:w="2448" w:type="dxa"/>
          </w:tcPr>
          <w:p w:rsidR="008316C3" w:rsidRPr="007570D3" w:rsidRDefault="008316C3" w:rsidP="00CD3DA7">
            <w:pPr>
              <w:widowControl w:val="0"/>
              <w:autoSpaceDE w:val="0"/>
              <w:autoSpaceDN w:val="0"/>
              <w:adjustRightInd w:val="0"/>
              <w:spacing w:after="0" w:line="240" w:lineRule="auto"/>
              <w:rPr>
                <w:rFonts w:eastAsiaTheme="minorEastAsia"/>
                <w:i/>
                <w:sz w:val="20"/>
                <w:szCs w:val="20"/>
                <w:lang w:eastAsia="ja-JP"/>
              </w:rPr>
            </w:pPr>
            <w:r w:rsidRPr="007570D3">
              <w:rPr>
                <w:rFonts w:eastAsiaTheme="minorEastAsia"/>
                <w:i/>
                <w:sz w:val="20"/>
                <w:szCs w:val="20"/>
                <w:lang w:eastAsia="ja-JP"/>
              </w:rPr>
              <w:t xml:space="preserve">(i) Poor inter-agency/Inter-sectoral coordination for forested PAs; </w:t>
            </w:r>
          </w:p>
        </w:tc>
        <w:tc>
          <w:tcPr>
            <w:tcW w:w="4860" w:type="dxa"/>
          </w:tcPr>
          <w:p w:rsidR="008316C3" w:rsidRDefault="008316C3" w:rsidP="00CD3DA7">
            <w:pPr>
              <w:spacing w:after="0" w:line="240" w:lineRule="auto"/>
              <w:jc w:val="both"/>
              <w:rPr>
                <w:sz w:val="20"/>
                <w:szCs w:val="20"/>
              </w:rPr>
            </w:pPr>
            <w:r w:rsidRPr="007570D3">
              <w:rPr>
                <w:sz w:val="20"/>
                <w:szCs w:val="20"/>
              </w:rPr>
              <w:t xml:space="preserve">At both the national and subnational policy and technical levels, there is an opportunity for inter-agency and inter-sectoral coordination which CAMPAS will target as a primary intervention; however mid-level management has the potential to create barriers for inter-sectoral coordination. Therefore CAMPAS will continue to review coordination and seek to by-pass some of these inefficiencies by generating policy level agreements (such as the provincial sub-committee on Forest, Biodiversity and </w:t>
            </w:r>
            <w:r w:rsidRPr="001E34A0">
              <w:rPr>
                <w:sz w:val="20"/>
                <w:szCs w:val="20"/>
              </w:rPr>
              <w:t>Development) and</w:t>
            </w:r>
            <w:r w:rsidRPr="007570D3">
              <w:rPr>
                <w:sz w:val="20"/>
                <w:szCs w:val="20"/>
              </w:rPr>
              <w:t xml:space="preserve"> utilize the NGO Alliance approach (specifically established for CAMPAS during the PPG) to support implementation across agencies and sectors. CAMPAS will also use the existing NBSAP platform (national BD Steering Committee) for strengthening inter-ministerial dialogue regarding the national PA network &amp; forested landscape connectivity </w:t>
            </w:r>
            <w:r w:rsidR="007570D3">
              <w:rPr>
                <w:sz w:val="20"/>
                <w:szCs w:val="20"/>
              </w:rPr>
              <w:t>in the Eastern Plains Landscape.</w:t>
            </w:r>
          </w:p>
          <w:p w:rsidR="0087030A" w:rsidRPr="007570D3" w:rsidRDefault="0087030A" w:rsidP="00CD3DA7">
            <w:pPr>
              <w:spacing w:after="0" w:line="240" w:lineRule="auto"/>
              <w:jc w:val="both"/>
              <w:rPr>
                <w:sz w:val="20"/>
                <w:szCs w:val="20"/>
              </w:rPr>
            </w:pPr>
          </w:p>
          <w:p w:rsidR="008316C3" w:rsidRDefault="008316C3" w:rsidP="00CD3DA7">
            <w:pPr>
              <w:spacing w:after="0" w:line="240" w:lineRule="auto"/>
              <w:jc w:val="both"/>
              <w:rPr>
                <w:sz w:val="20"/>
                <w:szCs w:val="20"/>
              </w:rPr>
            </w:pPr>
            <w:r w:rsidRPr="007570D3">
              <w:rPr>
                <w:sz w:val="20"/>
                <w:szCs w:val="20"/>
              </w:rPr>
              <w:t>Related government agencies such as the Ministry of Economy and Finance (MoEFi), Ministry of Interior (MoI), Ministry of Education Youth and Sports (MoEYS), Ministry of Land Management Urban Planning and Construction (MoLMUPC), Ministry of Planning (MoP), Ministry of Rural Development (MRD), Ministry of Tourism (MoT), and the Ministry of Water Resources and Meteorology (MoWRaM) will be involved through inter-sectoral coordination, capacity building, communications, and stakeholder engagement.  Sub-national government, in Mondulkiri province and relevant districts and communes, will be involved with project activities.</w:t>
            </w:r>
          </w:p>
          <w:p w:rsidR="0087030A" w:rsidRPr="007570D3" w:rsidRDefault="0087030A" w:rsidP="00CD3DA7">
            <w:pPr>
              <w:spacing w:after="0" w:line="240" w:lineRule="auto"/>
              <w:jc w:val="both"/>
              <w:rPr>
                <w:sz w:val="20"/>
                <w:szCs w:val="20"/>
              </w:rPr>
            </w:pPr>
          </w:p>
          <w:p w:rsidR="008316C3" w:rsidRPr="007570D3" w:rsidRDefault="008316C3" w:rsidP="00CD3DA7">
            <w:pPr>
              <w:spacing w:after="0" w:line="240" w:lineRule="auto"/>
              <w:jc w:val="both"/>
              <w:rPr>
                <w:sz w:val="20"/>
                <w:szCs w:val="20"/>
              </w:rPr>
            </w:pPr>
            <w:r w:rsidRPr="007570D3">
              <w:rPr>
                <w:sz w:val="20"/>
                <w:szCs w:val="20"/>
              </w:rPr>
              <w:t>CAMPAS is seen by the Royal Government of Cambodia and relevant stakeholders as an opportunity to change the “business as usual” model of limited real participation, collaboration and cooperation among stakeholders and embrace a team approach to biodiversity management.</w:t>
            </w:r>
          </w:p>
          <w:p w:rsidR="008316C3" w:rsidRPr="007570D3" w:rsidRDefault="008316C3" w:rsidP="00CD3DA7">
            <w:pPr>
              <w:spacing w:after="0" w:line="240" w:lineRule="auto"/>
              <w:jc w:val="both"/>
              <w:rPr>
                <w:sz w:val="20"/>
                <w:szCs w:val="20"/>
              </w:rPr>
            </w:pPr>
            <w:r w:rsidRPr="007570D3">
              <w:rPr>
                <w:sz w:val="20"/>
                <w:szCs w:val="20"/>
              </w:rPr>
              <w:t xml:space="preserve">Within Government, while the project is implemented by the Ministry of Environment’s General Department of </w:t>
            </w:r>
            <w:r w:rsidRPr="007570D3">
              <w:rPr>
                <w:sz w:val="20"/>
                <w:szCs w:val="20"/>
              </w:rPr>
              <w:lastRenderedPageBreak/>
              <w:t>Administration Nature Conservation and Protection (GDANCP), there is a real effort and allocated funds to promote positive participation in project implementation from other related Departments and Ministries and especially the Forestry Administration (FA) of the Ministry of Agriculture, Forestry and Fisheries.  This strong Government collaboration is supported at policy level through the cross-Ministerial National Biodiversity Steering Committee (NBSC) and cross-Ministerial Biodiversity Technical Working Group (BTWG) supports practical implementation.  This is also evidenced by the Government’s promotion of the unusual NGO consortium approach supporting the project preparation.</w:t>
            </w:r>
          </w:p>
          <w:p w:rsidR="008316C3" w:rsidRPr="007570D3" w:rsidRDefault="008316C3" w:rsidP="00CD3DA7">
            <w:pPr>
              <w:spacing w:after="0" w:line="240" w:lineRule="auto"/>
              <w:jc w:val="both"/>
              <w:rPr>
                <w:sz w:val="20"/>
                <w:szCs w:val="20"/>
              </w:rPr>
            </w:pPr>
          </w:p>
        </w:tc>
        <w:tc>
          <w:tcPr>
            <w:tcW w:w="2880" w:type="dxa"/>
          </w:tcPr>
          <w:p w:rsidR="008316C3" w:rsidRPr="007570D3" w:rsidRDefault="00FD264B" w:rsidP="00CD3DA7">
            <w:pPr>
              <w:spacing w:after="0" w:line="240" w:lineRule="auto"/>
              <w:rPr>
                <w:b/>
                <w:bCs/>
                <w:w w:val="95"/>
                <w:sz w:val="20"/>
                <w:szCs w:val="20"/>
              </w:rPr>
            </w:pPr>
            <w:r w:rsidRPr="007570D3">
              <w:rPr>
                <w:w w:val="95"/>
                <w:sz w:val="20"/>
                <w:szCs w:val="20"/>
              </w:rPr>
              <w:lastRenderedPageBreak/>
              <w:t>Please see ProDoc -</w:t>
            </w:r>
            <w:r w:rsidR="008316C3" w:rsidRPr="007570D3">
              <w:rPr>
                <w:w w:val="95"/>
                <w:sz w:val="20"/>
                <w:szCs w:val="20"/>
              </w:rPr>
              <w:t xml:space="preserve"> </w:t>
            </w:r>
            <w:r w:rsidR="008316C3" w:rsidRPr="007570D3">
              <w:rPr>
                <w:sz w:val="20"/>
                <w:szCs w:val="20"/>
              </w:rPr>
              <w:t>Logframe elements: 1.1.1c ‘inter-sectoral dialogues; 1.1.1.g ‘ increase national collaboration between MoE, MAFF and local governments’ ; 1.1.2b ‘gaps analysis – on intersectoral and local government collaboration ..1.1.3 National BD Vision – ‘carry out measures to strengthen interagency governance and reporting’; 1.3.1b. ‘social marketing for .. for harmonized vision .. and action’;</w:t>
            </w:r>
            <w:r w:rsidR="008316C3" w:rsidRPr="007570D3">
              <w:rPr>
                <w:w w:val="95"/>
                <w:sz w:val="20"/>
                <w:szCs w:val="20"/>
              </w:rPr>
              <w:t xml:space="preserve"> </w:t>
            </w:r>
          </w:p>
          <w:p w:rsidR="008316C3" w:rsidRPr="007570D3" w:rsidRDefault="008316C3" w:rsidP="00CD3DA7">
            <w:pPr>
              <w:spacing w:after="0" w:line="240" w:lineRule="auto"/>
              <w:rPr>
                <w:sz w:val="20"/>
                <w:szCs w:val="20"/>
              </w:rPr>
            </w:pPr>
          </w:p>
        </w:tc>
      </w:tr>
      <w:tr w:rsidR="008316C3" w:rsidRPr="007570D3" w:rsidTr="00EB34FF">
        <w:tc>
          <w:tcPr>
            <w:tcW w:w="2448" w:type="dxa"/>
          </w:tcPr>
          <w:p w:rsidR="008316C3" w:rsidRPr="007570D3" w:rsidRDefault="008316C3" w:rsidP="00CD3DA7">
            <w:pPr>
              <w:widowControl w:val="0"/>
              <w:autoSpaceDE w:val="0"/>
              <w:autoSpaceDN w:val="0"/>
              <w:adjustRightInd w:val="0"/>
              <w:spacing w:after="0" w:line="240" w:lineRule="auto"/>
              <w:rPr>
                <w:rFonts w:eastAsiaTheme="minorEastAsia"/>
                <w:i/>
                <w:sz w:val="20"/>
                <w:szCs w:val="20"/>
                <w:lang w:eastAsia="ja-JP"/>
              </w:rPr>
            </w:pPr>
            <w:r w:rsidRPr="007570D3">
              <w:rPr>
                <w:rFonts w:eastAsiaTheme="minorEastAsia"/>
                <w:i/>
                <w:sz w:val="20"/>
                <w:szCs w:val="20"/>
                <w:lang w:eastAsia="ja-JP"/>
              </w:rPr>
              <w:lastRenderedPageBreak/>
              <w:t xml:space="preserve">(ii) Lack of Integrating the Value of PAs, Forest &amp; Biodiversity, and Carbon sequestration in development processes; </w:t>
            </w:r>
          </w:p>
          <w:p w:rsidR="008316C3" w:rsidRPr="007570D3" w:rsidRDefault="008316C3" w:rsidP="00CD3DA7">
            <w:pPr>
              <w:spacing w:after="0" w:line="240" w:lineRule="auto"/>
              <w:rPr>
                <w:sz w:val="20"/>
                <w:szCs w:val="20"/>
              </w:rPr>
            </w:pPr>
          </w:p>
        </w:tc>
        <w:tc>
          <w:tcPr>
            <w:tcW w:w="4860" w:type="dxa"/>
          </w:tcPr>
          <w:p w:rsidR="008316C3" w:rsidRPr="007570D3" w:rsidRDefault="008316C3" w:rsidP="00CD3DA7">
            <w:pPr>
              <w:widowControl w:val="0"/>
              <w:autoSpaceDE w:val="0"/>
              <w:autoSpaceDN w:val="0"/>
              <w:adjustRightInd w:val="0"/>
              <w:spacing w:after="0" w:line="240" w:lineRule="auto"/>
              <w:jc w:val="both"/>
              <w:rPr>
                <w:rFonts w:eastAsiaTheme="minorEastAsia"/>
                <w:sz w:val="20"/>
                <w:szCs w:val="20"/>
                <w:lang w:eastAsia="ja-JP"/>
              </w:rPr>
            </w:pPr>
            <w:r w:rsidRPr="007570D3">
              <w:rPr>
                <w:rFonts w:eastAsiaTheme="minorEastAsia"/>
                <w:sz w:val="20"/>
                <w:szCs w:val="20"/>
                <w:lang w:eastAsia="ja-JP"/>
              </w:rPr>
              <w:t xml:space="preserve">The direct and in-direct benefits of biodiversity conservation are still poorly understood in Cambodia; however there is a growing understanding of ecosystem services concepts; recent REDD+ activities were helping to build more longer term understanding but the drop in the carbon market may again re-prioritize short term benefits. CAMPAS will build on the sustainable utilization of resources for short term incentives and make specific links to longer term ecosystem services. This will become part of a national biodiversity vision. </w:t>
            </w:r>
          </w:p>
          <w:p w:rsidR="0087030A" w:rsidRDefault="0087030A" w:rsidP="00CD3DA7">
            <w:pPr>
              <w:widowControl w:val="0"/>
              <w:autoSpaceDE w:val="0"/>
              <w:autoSpaceDN w:val="0"/>
              <w:adjustRightInd w:val="0"/>
              <w:spacing w:after="0" w:line="240" w:lineRule="auto"/>
              <w:jc w:val="both"/>
              <w:rPr>
                <w:rFonts w:eastAsiaTheme="minorEastAsia"/>
                <w:sz w:val="20"/>
                <w:szCs w:val="20"/>
                <w:lang w:eastAsia="ja-JP"/>
              </w:rPr>
            </w:pPr>
          </w:p>
          <w:p w:rsidR="008316C3" w:rsidRPr="007570D3" w:rsidRDefault="008316C3" w:rsidP="00CD3DA7">
            <w:pPr>
              <w:widowControl w:val="0"/>
              <w:autoSpaceDE w:val="0"/>
              <w:autoSpaceDN w:val="0"/>
              <w:adjustRightInd w:val="0"/>
              <w:spacing w:after="0" w:line="240" w:lineRule="auto"/>
              <w:jc w:val="both"/>
              <w:rPr>
                <w:rFonts w:eastAsiaTheme="minorEastAsia"/>
                <w:sz w:val="20"/>
                <w:szCs w:val="20"/>
                <w:lang w:eastAsia="ja-JP"/>
              </w:rPr>
            </w:pPr>
            <w:r w:rsidRPr="007570D3">
              <w:rPr>
                <w:rFonts w:eastAsiaTheme="minorEastAsia"/>
                <w:sz w:val="20"/>
                <w:szCs w:val="20"/>
                <w:lang w:eastAsia="ja-JP"/>
              </w:rPr>
              <w:t xml:space="preserve">The Government has started developing new PA guidelines, and CAMPAS will enable that through development/testing of new business planning for PA management, incorporating both the Natural Capital values of protected landscapes &amp; (PES) opportunities, operational costs, as well as sustainable finance mechanisms. </w:t>
            </w:r>
          </w:p>
          <w:p w:rsidR="008316C3" w:rsidRPr="007570D3" w:rsidRDefault="008316C3" w:rsidP="00CD3DA7">
            <w:pPr>
              <w:spacing w:after="0" w:line="240" w:lineRule="auto"/>
              <w:jc w:val="both"/>
              <w:rPr>
                <w:sz w:val="20"/>
                <w:szCs w:val="20"/>
              </w:rPr>
            </w:pPr>
          </w:p>
          <w:p w:rsidR="008316C3" w:rsidRPr="007570D3" w:rsidRDefault="008316C3" w:rsidP="00CD3DA7">
            <w:pPr>
              <w:autoSpaceDE w:val="0"/>
              <w:autoSpaceDN w:val="0"/>
              <w:adjustRightInd w:val="0"/>
              <w:spacing w:after="0" w:line="240" w:lineRule="auto"/>
              <w:jc w:val="both"/>
              <w:rPr>
                <w:rFonts w:eastAsiaTheme="minorEastAsia"/>
                <w:sz w:val="20"/>
                <w:szCs w:val="20"/>
                <w:lang w:eastAsia="ja-JP"/>
              </w:rPr>
            </w:pPr>
            <w:r w:rsidRPr="007570D3">
              <w:rPr>
                <w:rFonts w:eastAsiaTheme="minorEastAsia"/>
                <w:sz w:val="20"/>
                <w:szCs w:val="20"/>
                <w:lang w:eastAsia="ja-JP"/>
              </w:rPr>
              <w:t>CAMPAS</w:t>
            </w:r>
            <w:r w:rsidR="00D96792" w:rsidRPr="007570D3">
              <w:rPr>
                <w:rFonts w:eastAsiaTheme="minorEastAsia"/>
                <w:sz w:val="20"/>
                <w:szCs w:val="20"/>
                <w:lang w:eastAsia="ja-JP"/>
              </w:rPr>
              <w:t xml:space="preserve">, through </w:t>
            </w:r>
            <w:r w:rsidR="00FD264B" w:rsidRPr="007570D3">
              <w:rPr>
                <w:rFonts w:eastAsiaTheme="minorEastAsia"/>
                <w:sz w:val="20"/>
                <w:szCs w:val="20"/>
                <w:lang w:eastAsia="ja-JP"/>
              </w:rPr>
              <w:t xml:space="preserve">e.g. </w:t>
            </w:r>
            <w:r w:rsidR="00D96792" w:rsidRPr="007570D3">
              <w:rPr>
                <w:rFonts w:eastAsiaTheme="minorEastAsia"/>
                <w:sz w:val="20"/>
                <w:szCs w:val="20"/>
                <w:lang w:eastAsia="ja-JP"/>
              </w:rPr>
              <w:t>Components 2.1 and 2.3</w:t>
            </w:r>
            <w:r w:rsidRPr="007570D3">
              <w:rPr>
                <w:rFonts w:eastAsiaTheme="minorEastAsia"/>
                <w:sz w:val="20"/>
                <w:szCs w:val="20"/>
                <w:lang w:eastAsia="ja-JP"/>
              </w:rPr>
              <w:t xml:space="preserve"> will help to mainstream ecosystem service concerns into sub-national planning and investments to the benefit of protected area systems, achieving sustainable forest management and enhancing the income base of local communities.  </w:t>
            </w:r>
          </w:p>
          <w:p w:rsidR="0087030A" w:rsidRDefault="0087030A" w:rsidP="00CD3DA7">
            <w:pPr>
              <w:autoSpaceDE w:val="0"/>
              <w:autoSpaceDN w:val="0"/>
              <w:adjustRightInd w:val="0"/>
              <w:spacing w:after="0" w:line="240" w:lineRule="auto"/>
              <w:jc w:val="both"/>
              <w:rPr>
                <w:rFonts w:eastAsiaTheme="minorEastAsia"/>
                <w:sz w:val="20"/>
                <w:szCs w:val="20"/>
                <w:lang w:eastAsia="ja-JP"/>
              </w:rPr>
            </w:pPr>
          </w:p>
          <w:p w:rsidR="008316C3" w:rsidRPr="007570D3" w:rsidRDefault="008316C3" w:rsidP="00CD3DA7">
            <w:pPr>
              <w:autoSpaceDE w:val="0"/>
              <w:autoSpaceDN w:val="0"/>
              <w:adjustRightInd w:val="0"/>
              <w:spacing w:after="0" w:line="240" w:lineRule="auto"/>
              <w:jc w:val="both"/>
              <w:rPr>
                <w:rFonts w:eastAsiaTheme="minorEastAsia"/>
                <w:sz w:val="20"/>
                <w:szCs w:val="20"/>
                <w:lang w:eastAsia="ja-JP"/>
              </w:rPr>
            </w:pPr>
            <w:r w:rsidRPr="007570D3">
              <w:rPr>
                <w:rFonts w:eastAsiaTheme="minorEastAsia"/>
                <w:sz w:val="20"/>
                <w:szCs w:val="20"/>
                <w:lang w:eastAsia="ja-JP"/>
              </w:rPr>
              <w:t>Under Ou</w:t>
            </w:r>
            <w:r w:rsidR="00D96792" w:rsidRPr="007570D3">
              <w:rPr>
                <w:rFonts w:eastAsiaTheme="minorEastAsia"/>
                <w:sz w:val="20"/>
                <w:szCs w:val="20"/>
                <w:lang w:eastAsia="ja-JP"/>
              </w:rPr>
              <w:t>tc</w:t>
            </w:r>
            <w:r w:rsidRPr="007570D3">
              <w:rPr>
                <w:rFonts w:eastAsiaTheme="minorEastAsia"/>
                <w:sz w:val="20"/>
                <w:szCs w:val="20"/>
                <w:lang w:eastAsia="ja-JP"/>
              </w:rPr>
              <w:t>ome 1, CAMPAS alternative will help define a coherent biodiversity vision and strategic national management plan for protected areas, incorporating the value of ecosystem services, strategies to improve the representation of key species and ecosystems in the national protected area system, their role in mitigation (and adaptation) to climate change and the forest connectivity needs at landscape levels. CAMPAS will help define and deliver a protected area system strategy for the Eastern Plains Landscape, inclusive of the valuation of ecosystem services within a range of developm</w:t>
            </w:r>
            <w:r w:rsidR="007570D3">
              <w:rPr>
                <w:rFonts w:eastAsiaTheme="minorEastAsia"/>
                <w:sz w:val="20"/>
                <w:szCs w:val="20"/>
                <w:lang w:eastAsia="ja-JP"/>
              </w:rPr>
              <w:t>ent and conservation scenario’s</w:t>
            </w:r>
            <w:r w:rsidRPr="007570D3">
              <w:rPr>
                <w:rFonts w:eastAsiaTheme="minorEastAsia"/>
                <w:sz w:val="20"/>
                <w:szCs w:val="20"/>
                <w:lang w:eastAsia="ja-JP"/>
              </w:rPr>
              <w:t xml:space="preserve"> that would include carbon sequestration, payment for environmental services, and other benefits.</w:t>
            </w:r>
          </w:p>
          <w:p w:rsidR="008316C3" w:rsidRPr="007570D3" w:rsidRDefault="008316C3" w:rsidP="00CD3DA7">
            <w:pPr>
              <w:spacing w:after="0" w:line="240" w:lineRule="auto"/>
              <w:jc w:val="both"/>
              <w:rPr>
                <w:sz w:val="20"/>
                <w:szCs w:val="20"/>
              </w:rPr>
            </w:pPr>
          </w:p>
          <w:p w:rsidR="008316C3" w:rsidRPr="007570D3" w:rsidRDefault="008316C3" w:rsidP="00CD3DA7">
            <w:pPr>
              <w:spacing w:after="0" w:line="240" w:lineRule="auto"/>
              <w:jc w:val="both"/>
              <w:rPr>
                <w:sz w:val="20"/>
                <w:szCs w:val="20"/>
              </w:rPr>
            </w:pPr>
            <w:r w:rsidRPr="007570D3">
              <w:rPr>
                <w:sz w:val="20"/>
                <w:szCs w:val="20"/>
              </w:rPr>
              <w:t xml:space="preserve">The integrated Landscape planning process, which will build on work done under the ADB Biodiversity Conservation Corridors initiative, will be a primary vehicle to mainstream the valuation of forests and </w:t>
            </w:r>
            <w:r w:rsidRPr="007570D3">
              <w:rPr>
                <w:sz w:val="20"/>
                <w:szCs w:val="20"/>
              </w:rPr>
              <w:lastRenderedPageBreak/>
              <w:t>wildlife, including carbon values, into development planning.  This process will also be embedded within the sub-national government, within an official sub-committee officially charged with managing these issues.  The Mondulkiri Landscape Plan will also incorporate the site-based, sub-national and national REDD+ planning into it, leading to additional highlighting of the value of carbon sequestration of the landscape.</w:t>
            </w:r>
          </w:p>
          <w:p w:rsidR="008316C3" w:rsidRPr="007570D3" w:rsidRDefault="008316C3" w:rsidP="00CD3DA7">
            <w:pPr>
              <w:overflowPunct w:val="0"/>
              <w:autoSpaceDE w:val="0"/>
              <w:autoSpaceDN w:val="0"/>
              <w:adjustRightInd w:val="0"/>
              <w:spacing w:after="0" w:line="240" w:lineRule="auto"/>
              <w:jc w:val="both"/>
              <w:textAlignment w:val="baseline"/>
              <w:rPr>
                <w:sz w:val="20"/>
                <w:szCs w:val="20"/>
              </w:rPr>
            </w:pPr>
          </w:p>
          <w:p w:rsidR="008316C3" w:rsidRPr="007570D3" w:rsidRDefault="008316C3" w:rsidP="00CD3DA7">
            <w:pPr>
              <w:overflowPunct w:val="0"/>
              <w:autoSpaceDE w:val="0"/>
              <w:autoSpaceDN w:val="0"/>
              <w:adjustRightInd w:val="0"/>
              <w:spacing w:after="0" w:line="240" w:lineRule="auto"/>
              <w:jc w:val="both"/>
              <w:textAlignment w:val="baseline"/>
              <w:rPr>
                <w:sz w:val="20"/>
                <w:szCs w:val="20"/>
              </w:rPr>
            </w:pPr>
            <w:r w:rsidRPr="007570D3">
              <w:rPr>
                <w:sz w:val="20"/>
                <w:szCs w:val="20"/>
              </w:rPr>
              <w:t>CAMPAS will play a key role with regards to Promote common understanding of vision for protected area system (including corridor) and integrated planning within the landscape.  Within the Eastern Plains Landscape, as a national model of forest connectivity, CAMPAS will assess the current state of land-use, and provide strategic guidance for government and community-led natural and assisted forest regeneration and silvicultural practices ta</w:t>
            </w:r>
            <w:r w:rsidR="007570D3">
              <w:rPr>
                <w:sz w:val="20"/>
                <w:szCs w:val="20"/>
              </w:rPr>
              <w:t>rgeting key forest biodiversity</w:t>
            </w:r>
            <w:r w:rsidRPr="007570D3">
              <w:rPr>
                <w:sz w:val="20"/>
                <w:szCs w:val="20"/>
              </w:rPr>
              <w:t>,</w:t>
            </w:r>
            <w:r w:rsidR="007570D3">
              <w:rPr>
                <w:sz w:val="20"/>
                <w:szCs w:val="20"/>
              </w:rPr>
              <w:t xml:space="preserve"> </w:t>
            </w:r>
            <w:r w:rsidRPr="007570D3">
              <w:rPr>
                <w:sz w:val="20"/>
                <w:szCs w:val="20"/>
              </w:rPr>
              <w:t xml:space="preserve">wildlife corridors, and landscape connectivity areas.  </w:t>
            </w:r>
          </w:p>
          <w:p w:rsidR="0087030A" w:rsidRDefault="0087030A" w:rsidP="00CD3DA7">
            <w:pPr>
              <w:spacing w:after="0" w:line="240" w:lineRule="auto"/>
              <w:jc w:val="both"/>
              <w:rPr>
                <w:sz w:val="20"/>
                <w:szCs w:val="20"/>
              </w:rPr>
            </w:pPr>
          </w:p>
          <w:p w:rsidR="008316C3" w:rsidRPr="007570D3" w:rsidRDefault="008316C3" w:rsidP="00CD3DA7">
            <w:pPr>
              <w:spacing w:after="0" w:line="240" w:lineRule="auto"/>
              <w:jc w:val="both"/>
              <w:rPr>
                <w:sz w:val="20"/>
                <w:szCs w:val="20"/>
              </w:rPr>
            </w:pPr>
            <w:r w:rsidRPr="007570D3">
              <w:rPr>
                <w:sz w:val="20"/>
                <w:szCs w:val="20"/>
              </w:rPr>
              <w:t>At the demonstration level, the project proposes to increase the connectivity of sustaining habitats within the landscape to help maintain viable populations of these species.  At the national scale, project demonstration activities are designed for upscale to the national level.</w:t>
            </w:r>
          </w:p>
          <w:p w:rsidR="008316C3" w:rsidRPr="007570D3" w:rsidRDefault="008316C3" w:rsidP="00CD3DA7">
            <w:pPr>
              <w:spacing w:after="0" w:line="240" w:lineRule="auto"/>
              <w:jc w:val="both"/>
              <w:rPr>
                <w:sz w:val="20"/>
                <w:szCs w:val="20"/>
              </w:rPr>
            </w:pPr>
          </w:p>
        </w:tc>
        <w:tc>
          <w:tcPr>
            <w:tcW w:w="2880" w:type="dxa"/>
          </w:tcPr>
          <w:p w:rsidR="008C0BEB" w:rsidRPr="007570D3" w:rsidRDefault="008C0BEB" w:rsidP="00CD3DA7">
            <w:pPr>
              <w:spacing w:after="0" w:line="240" w:lineRule="auto"/>
              <w:rPr>
                <w:sz w:val="20"/>
                <w:szCs w:val="20"/>
              </w:rPr>
            </w:pPr>
            <w:r w:rsidRPr="007570D3">
              <w:rPr>
                <w:sz w:val="20"/>
                <w:szCs w:val="20"/>
              </w:rPr>
              <w:lastRenderedPageBreak/>
              <w:t>Reference in the project design can be found in e.g. activities (see e.g. Appendix 4 Project Framework for quick reference):</w:t>
            </w:r>
          </w:p>
          <w:p w:rsidR="008316C3" w:rsidRPr="007570D3" w:rsidRDefault="00324F60" w:rsidP="00324F60">
            <w:pPr>
              <w:spacing w:after="0" w:line="240" w:lineRule="auto"/>
              <w:rPr>
                <w:sz w:val="20"/>
                <w:szCs w:val="20"/>
              </w:rPr>
            </w:pPr>
            <w:r w:rsidRPr="007570D3">
              <w:rPr>
                <w:sz w:val="20"/>
                <w:szCs w:val="20"/>
              </w:rPr>
              <w:t>1.1.2 ‘Effectiveness of the national protected area system, and forest landscape connectivity assessed and reviewed’ (e.g. -</w:t>
            </w:r>
            <w:r w:rsidRPr="007570D3">
              <w:rPr>
                <w:sz w:val="20"/>
                <w:szCs w:val="20"/>
              </w:rPr>
              <w:tab/>
              <w:t>current national protected area system, including lack of effective connectivity needs and opportunities at regional and landscape levels; spatial plans to harmonize economic development plans with protected area management and forest connectivity,  including economic concession lands; Identify sources of conflict, socioeconomic needs, development pressures, and resolution measures towards enhanced national protected area system);</w:t>
            </w:r>
          </w:p>
          <w:p w:rsidR="00324F60" w:rsidRPr="007570D3" w:rsidRDefault="00AB4834" w:rsidP="00324F60">
            <w:pPr>
              <w:spacing w:after="0" w:line="240" w:lineRule="auto"/>
              <w:rPr>
                <w:sz w:val="20"/>
                <w:szCs w:val="20"/>
              </w:rPr>
            </w:pPr>
            <w:r w:rsidRPr="007570D3">
              <w:rPr>
                <w:sz w:val="20"/>
                <w:szCs w:val="20"/>
              </w:rPr>
              <w:t>1.1.3 ‘National biodiversity vision and strategic national management plan for protected areas defined’ (</w:t>
            </w:r>
            <w:r w:rsidR="00B1483E" w:rsidRPr="007570D3">
              <w:rPr>
                <w:sz w:val="20"/>
                <w:szCs w:val="20"/>
              </w:rPr>
              <w:t>Identify existing tools and estimate ecosystem services values and functions of natural capital contained in the national protected area system at ‘reconnaissance’ level)</w:t>
            </w:r>
          </w:p>
          <w:p w:rsidR="00B1483E" w:rsidRPr="007570D3" w:rsidRDefault="00B1483E" w:rsidP="00B1483E">
            <w:pPr>
              <w:spacing w:after="0" w:line="240" w:lineRule="auto"/>
              <w:rPr>
                <w:sz w:val="20"/>
                <w:szCs w:val="20"/>
                <w:lang w:val="en-GB"/>
              </w:rPr>
            </w:pPr>
            <w:r w:rsidRPr="007570D3">
              <w:rPr>
                <w:sz w:val="20"/>
                <w:szCs w:val="20"/>
                <w:lang w:val="en-GB"/>
              </w:rPr>
              <w:t xml:space="preserve">2.1.1 ‘Eastern Plains Landscape stakeholder consultation and conflict management supported’ (Promote common understanding of vision for protected area system - including corridor, and integrated planning within the landscape; Review conservation and development scenarios, biodiversity and forest carbon values, habitat </w:t>
            </w:r>
            <w:r w:rsidRPr="007570D3">
              <w:rPr>
                <w:sz w:val="20"/>
                <w:szCs w:val="20"/>
                <w:lang w:val="en-GB"/>
              </w:rPr>
              <w:lastRenderedPageBreak/>
              <w:t>connectivity within protected areas, and regional corridor initiatives; Build capacity to mainstream protection of biodiversity, ecosystem services, and sustainable forest management practices in regional economic development; and Establish and operationalize participatory planning and conflict resolution mechanisms regarding ongoing and planned Economic and Social Land Concessions)</w:t>
            </w:r>
          </w:p>
          <w:p w:rsidR="008C0BEB" w:rsidRPr="007570D3" w:rsidRDefault="00B1483E" w:rsidP="00B1483E">
            <w:pPr>
              <w:spacing w:after="0" w:line="240" w:lineRule="auto"/>
              <w:rPr>
                <w:sz w:val="20"/>
                <w:szCs w:val="20"/>
                <w:lang w:val="en-GB"/>
              </w:rPr>
            </w:pPr>
            <w:r w:rsidRPr="007570D3">
              <w:rPr>
                <w:sz w:val="20"/>
                <w:szCs w:val="20"/>
                <w:lang w:val="en-GB"/>
              </w:rPr>
              <w:t>2.1.2 ‘Mondulkiri Landscape Plan (an integrated plan for sustainable development) designed and operationalized’ (e.g. Conduct detailed assessment of ecosystem services and function value as well as trade-off analysis (eg forest carbon and multiple benefits) in the Eastern Plains Landscape; Produce spatial plan on land-use that includes economic development options, protected area zoning, landscape connectivity).</w:t>
            </w:r>
          </w:p>
          <w:p w:rsidR="00B1483E" w:rsidRPr="007570D3" w:rsidRDefault="00B1483E" w:rsidP="00B1483E">
            <w:pPr>
              <w:spacing w:after="0" w:line="240" w:lineRule="auto"/>
              <w:rPr>
                <w:sz w:val="20"/>
                <w:szCs w:val="20"/>
              </w:rPr>
            </w:pPr>
            <w:r w:rsidRPr="007570D3">
              <w:rPr>
                <w:sz w:val="20"/>
                <w:szCs w:val="20"/>
              </w:rPr>
              <w:t>2.2 ‘Enhanced and institutionalized forest carbon stock monitoring capacity in the Eastern Plains Landscape’ (e.g.Collaborate on project landscape-based forest stock enhancement and monitoring with ADB BCC, and national REDD+ pilot projects)</w:t>
            </w:r>
          </w:p>
          <w:p w:rsidR="00B1483E" w:rsidRPr="007570D3" w:rsidRDefault="00B1483E" w:rsidP="00B1483E">
            <w:pPr>
              <w:spacing w:after="0" w:line="240" w:lineRule="auto"/>
              <w:rPr>
                <w:sz w:val="20"/>
                <w:szCs w:val="20"/>
              </w:rPr>
            </w:pPr>
          </w:p>
        </w:tc>
      </w:tr>
      <w:tr w:rsidR="008316C3" w:rsidRPr="007570D3" w:rsidTr="00EB34FF">
        <w:tc>
          <w:tcPr>
            <w:tcW w:w="2448" w:type="dxa"/>
          </w:tcPr>
          <w:p w:rsidR="008316C3" w:rsidRPr="007570D3" w:rsidRDefault="008316C3" w:rsidP="00CD3DA7">
            <w:pPr>
              <w:widowControl w:val="0"/>
              <w:autoSpaceDE w:val="0"/>
              <w:autoSpaceDN w:val="0"/>
              <w:adjustRightInd w:val="0"/>
              <w:spacing w:after="0" w:line="240" w:lineRule="auto"/>
              <w:rPr>
                <w:rFonts w:eastAsiaTheme="minorEastAsia"/>
                <w:i/>
                <w:sz w:val="20"/>
                <w:szCs w:val="20"/>
                <w:lang w:eastAsia="ja-JP"/>
              </w:rPr>
            </w:pPr>
            <w:r w:rsidRPr="007570D3">
              <w:rPr>
                <w:rFonts w:eastAsiaTheme="minorEastAsia"/>
                <w:i/>
                <w:sz w:val="20"/>
                <w:szCs w:val="20"/>
                <w:lang w:eastAsia="ja-JP"/>
              </w:rPr>
              <w:lastRenderedPageBreak/>
              <w:t>(iii) Economic Land Concessions ignoring and impacting on conservation including established PAs.</w:t>
            </w:r>
          </w:p>
          <w:p w:rsidR="008316C3" w:rsidRPr="007570D3" w:rsidRDefault="008316C3" w:rsidP="00CD3DA7">
            <w:pPr>
              <w:widowControl w:val="0"/>
              <w:autoSpaceDE w:val="0"/>
              <w:autoSpaceDN w:val="0"/>
              <w:adjustRightInd w:val="0"/>
              <w:spacing w:after="0" w:line="240" w:lineRule="auto"/>
              <w:rPr>
                <w:sz w:val="20"/>
                <w:szCs w:val="20"/>
              </w:rPr>
            </w:pPr>
          </w:p>
        </w:tc>
        <w:tc>
          <w:tcPr>
            <w:tcW w:w="4860" w:type="dxa"/>
          </w:tcPr>
          <w:p w:rsidR="008316C3" w:rsidRPr="007570D3" w:rsidRDefault="008316C3" w:rsidP="00CD3DA7">
            <w:pPr>
              <w:widowControl w:val="0"/>
              <w:autoSpaceDE w:val="0"/>
              <w:autoSpaceDN w:val="0"/>
              <w:adjustRightInd w:val="0"/>
              <w:spacing w:after="0" w:line="240" w:lineRule="auto"/>
              <w:jc w:val="both"/>
              <w:rPr>
                <w:sz w:val="20"/>
                <w:szCs w:val="20"/>
              </w:rPr>
            </w:pPr>
            <w:r w:rsidRPr="007570D3">
              <w:rPr>
                <w:rFonts w:eastAsiaTheme="minorEastAsia"/>
                <w:sz w:val="20"/>
                <w:szCs w:val="20"/>
                <w:lang w:eastAsia="ja-JP"/>
              </w:rPr>
              <w:t>The Royal Government of Cambodia has been following an aggressive economic development plan, which has included the use of natural resources and seen the GDP steadily rise over the past decade. As per Cambodia’s Protected Areas Law, ELCs are allowed within Protected Areas but not within areas of high conservation value or where zoning has been agreed. Impacts to conservation have occurred extensively as economic activities are moving ahead faster than adherence to conservation</w:t>
            </w:r>
            <w:r w:rsidR="0087030A">
              <w:rPr>
                <w:rFonts w:eastAsiaTheme="minorEastAsia"/>
                <w:sz w:val="20"/>
                <w:szCs w:val="20"/>
                <w:lang w:eastAsia="ja-JP"/>
              </w:rPr>
              <w:t xml:space="preserve"> priorities in Protected Areas.</w:t>
            </w:r>
            <w:r w:rsidRPr="007570D3">
              <w:rPr>
                <w:rFonts w:eastAsiaTheme="minorEastAsia"/>
                <w:sz w:val="20"/>
                <w:szCs w:val="20"/>
                <w:lang w:eastAsia="ja-JP"/>
              </w:rPr>
              <w:t xml:space="preserve"> The recent moratorium on ELCs is a window of opportunity for CAMPAS to effectively assist the government to redress that situation. CAMPAS will seek to enhance wider land use planning that includes conservation and sustainable financing. Initial contact has also been made with potential private sector partners that are interested in </w:t>
            </w:r>
            <w:r w:rsidR="007570D3" w:rsidRPr="007570D3">
              <w:rPr>
                <w:rFonts w:eastAsiaTheme="minorEastAsia"/>
                <w:sz w:val="20"/>
                <w:szCs w:val="20"/>
                <w:lang w:eastAsia="ja-JP"/>
              </w:rPr>
              <w:t>mitigating</w:t>
            </w:r>
            <w:r w:rsidRPr="007570D3">
              <w:rPr>
                <w:rFonts w:eastAsiaTheme="minorEastAsia"/>
                <w:sz w:val="20"/>
                <w:szCs w:val="20"/>
                <w:lang w:eastAsia="ja-JP"/>
              </w:rPr>
              <w:t xml:space="preserve"> their impacts. The Royal Government of Cambodia is now finalizing the EIA law that will improve ELCs allocation and management, and CAMPAS has a strong opportunity to provide integral support to that process, in particular as </w:t>
            </w:r>
            <w:r w:rsidRPr="007570D3">
              <w:rPr>
                <w:rFonts w:eastAsiaTheme="minorEastAsia"/>
                <w:sz w:val="20"/>
                <w:szCs w:val="20"/>
                <w:lang w:eastAsia="ja-JP"/>
              </w:rPr>
              <w:lastRenderedPageBreak/>
              <w:t>it pertains to the impacts on Protected A</w:t>
            </w:r>
            <w:r w:rsidR="000B64F8" w:rsidRPr="007570D3">
              <w:rPr>
                <w:rFonts w:eastAsiaTheme="minorEastAsia"/>
                <w:sz w:val="20"/>
                <w:szCs w:val="20"/>
                <w:lang w:eastAsia="ja-JP"/>
              </w:rPr>
              <w:t>r</w:t>
            </w:r>
            <w:r w:rsidRPr="007570D3">
              <w:rPr>
                <w:rFonts w:eastAsiaTheme="minorEastAsia"/>
                <w:sz w:val="20"/>
                <w:szCs w:val="20"/>
                <w:lang w:eastAsia="ja-JP"/>
              </w:rPr>
              <w:t xml:space="preserve">eas.  </w:t>
            </w:r>
            <w:r w:rsidRPr="007570D3">
              <w:rPr>
                <w:sz w:val="20"/>
                <w:szCs w:val="20"/>
              </w:rPr>
              <w:t xml:space="preserve">In 2014 an inter-ministerial proclamation signed by Ministry of Agriculture and Forestry and Fishery and to amend the management of ELCs and better protect local community interests.  </w:t>
            </w:r>
          </w:p>
          <w:p w:rsidR="008316C3" w:rsidRPr="007570D3" w:rsidRDefault="008316C3" w:rsidP="00CD3DA7">
            <w:pPr>
              <w:spacing w:after="0" w:line="240" w:lineRule="auto"/>
              <w:jc w:val="both"/>
              <w:rPr>
                <w:sz w:val="20"/>
                <w:szCs w:val="20"/>
              </w:rPr>
            </w:pPr>
          </w:p>
          <w:p w:rsidR="008316C3" w:rsidRPr="007570D3" w:rsidRDefault="008316C3" w:rsidP="00CD3DA7">
            <w:pPr>
              <w:spacing w:after="0" w:line="240" w:lineRule="auto"/>
              <w:jc w:val="both"/>
              <w:rPr>
                <w:sz w:val="20"/>
                <w:szCs w:val="20"/>
              </w:rPr>
            </w:pPr>
            <w:r w:rsidRPr="007570D3">
              <w:rPr>
                <w:sz w:val="20"/>
                <w:szCs w:val="20"/>
              </w:rPr>
              <w:t>CAMPAS will also help facilitate a national process to improve on the ELC program or on how that will be tackled through partnership, integrated planning, or conflict management in Eastern Plains Landscape.</w:t>
            </w:r>
          </w:p>
          <w:p w:rsidR="008316C3" w:rsidRPr="007570D3" w:rsidRDefault="008316C3" w:rsidP="00CD3DA7">
            <w:pPr>
              <w:spacing w:after="0" w:line="240" w:lineRule="auto"/>
              <w:jc w:val="both"/>
              <w:rPr>
                <w:sz w:val="20"/>
                <w:szCs w:val="20"/>
              </w:rPr>
            </w:pPr>
          </w:p>
        </w:tc>
        <w:tc>
          <w:tcPr>
            <w:tcW w:w="2880" w:type="dxa"/>
          </w:tcPr>
          <w:p w:rsidR="007C6A7F" w:rsidRDefault="000B64F8" w:rsidP="00EB34FF">
            <w:pPr>
              <w:overflowPunct w:val="0"/>
              <w:autoSpaceDE w:val="0"/>
              <w:autoSpaceDN w:val="0"/>
              <w:adjustRightInd w:val="0"/>
              <w:spacing w:after="0"/>
              <w:textAlignment w:val="baseline"/>
              <w:rPr>
                <w:rFonts w:ascii="Calibri" w:eastAsia="Calibri" w:hAnsi="Calibri"/>
                <w:sz w:val="20"/>
                <w:szCs w:val="20"/>
              </w:rPr>
            </w:pPr>
            <w:r w:rsidRPr="007570D3">
              <w:rPr>
                <w:sz w:val="20"/>
                <w:szCs w:val="20"/>
              </w:rPr>
              <w:lastRenderedPageBreak/>
              <w:t xml:space="preserve">Please see </w:t>
            </w:r>
            <w:r w:rsidR="00EE7B2F" w:rsidRPr="007570D3">
              <w:rPr>
                <w:sz w:val="20"/>
                <w:szCs w:val="20"/>
              </w:rPr>
              <w:t xml:space="preserve">related </w:t>
            </w:r>
            <w:r w:rsidR="00617420" w:rsidRPr="007570D3">
              <w:rPr>
                <w:sz w:val="20"/>
                <w:szCs w:val="20"/>
              </w:rPr>
              <w:t xml:space="preserve">project activities </w:t>
            </w:r>
            <w:r w:rsidR="00AE6B13" w:rsidRPr="007570D3">
              <w:rPr>
                <w:sz w:val="20"/>
                <w:szCs w:val="20"/>
              </w:rPr>
              <w:t xml:space="preserve">(e.g. </w:t>
            </w:r>
            <w:r w:rsidR="00617420" w:rsidRPr="007570D3">
              <w:rPr>
                <w:sz w:val="20"/>
                <w:szCs w:val="20"/>
              </w:rPr>
              <w:t>in Appendix 4 CAMPAS Framework</w:t>
            </w:r>
            <w:r w:rsidR="00AE6B13" w:rsidRPr="007570D3">
              <w:rPr>
                <w:sz w:val="20"/>
                <w:szCs w:val="20"/>
              </w:rPr>
              <w:t>)</w:t>
            </w:r>
            <w:r w:rsidR="00617420" w:rsidRPr="007570D3">
              <w:rPr>
                <w:sz w:val="20"/>
                <w:szCs w:val="20"/>
              </w:rPr>
              <w:t>:</w:t>
            </w:r>
          </w:p>
          <w:p w:rsidR="007C6A7F" w:rsidRDefault="007C6A7F" w:rsidP="00EB34FF">
            <w:pPr>
              <w:overflowPunct w:val="0"/>
              <w:autoSpaceDE w:val="0"/>
              <w:autoSpaceDN w:val="0"/>
              <w:adjustRightInd w:val="0"/>
              <w:spacing w:after="0"/>
              <w:textAlignment w:val="baseline"/>
              <w:rPr>
                <w:rFonts w:ascii="Calibri" w:eastAsia="Calibri" w:hAnsi="Calibri"/>
                <w:sz w:val="20"/>
                <w:szCs w:val="20"/>
              </w:rPr>
            </w:pPr>
            <w:r w:rsidRPr="00EB34FF">
              <w:rPr>
                <w:sz w:val="20"/>
                <w:szCs w:val="20"/>
              </w:rPr>
              <w:t xml:space="preserve">1.1.1 </w:t>
            </w:r>
            <w:r w:rsidR="00617420" w:rsidRPr="007570D3">
              <w:rPr>
                <w:sz w:val="20"/>
                <w:szCs w:val="20"/>
              </w:rPr>
              <w:t>‘</w:t>
            </w:r>
            <w:r w:rsidRPr="00EB34FF">
              <w:rPr>
                <w:sz w:val="20"/>
                <w:szCs w:val="20"/>
              </w:rPr>
              <w:t>National Biodiversity Steering Committee, and protected area system leadership dialogue for effective inter-sectoral coordination supported</w:t>
            </w:r>
            <w:r w:rsidR="00617420" w:rsidRPr="007570D3">
              <w:rPr>
                <w:sz w:val="20"/>
                <w:szCs w:val="20"/>
              </w:rPr>
              <w:t>’;</w:t>
            </w:r>
          </w:p>
          <w:p w:rsidR="007C6A7F" w:rsidRDefault="007C6A7F" w:rsidP="00EB34FF">
            <w:pPr>
              <w:overflowPunct w:val="0"/>
              <w:autoSpaceDE w:val="0"/>
              <w:autoSpaceDN w:val="0"/>
              <w:adjustRightInd w:val="0"/>
              <w:spacing w:after="0"/>
              <w:textAlignment w:val="baseline"/>
              <w:rPr>
                <w:rFonts w:ascii="Calibri" w:eastAsia="Calibri" w:hAnsi="Calibri"/>
                <w:sz w:val="20"/>
                <w:szCs w:val="20"/>
              </w:rPr>
            </w:pPr>
            <w:r w:rsidRPr="00EB34FF">
              <w:rPr>
                <w:sz w:val="20"/>
                <w:szCs w:val="20"/>
              </w:rPr>
              <w:t xml:space="preserve">1.1.3 </w:t>
            </w:r>
            <w:r w:rsidR="00617420" w:rsidRPr="007570D3">
              <w:rPr>
                <w:sz w:val="20"/>
                <w:szCs w:val="20"/>
              </w:rPr>
              <w:t>‘</w:t>
            </w:r>
            <w:r w:rsidRPr="00EB34FF">
              <w:rPr>
                <w:sz w:val="20"/>
                <w:szCs w:val="20"/>
              </w:rPr>
              <w:t>National biodiversity vision and strategic national management plan for protected areas defined</w:t>
            </w:r>
            <w:r w:rsidR="00617420" w:rsidRPr="007570D3">
              <w:rPr>
                <w:sz w:val="20"/>
                <w:szCs w:val="20"/>
              </w:rPr>
              <w:t>’</w:t>
            </w:r>
            <w:r w:rsidRPr="00EB34FF">
              <w:rPr>
                <w:sz w:val="20"/>
                <w:szCs w:val="20"/>
              </w:rPr>
              <w:t xml:space="preserve">; </w:t>
            </w:r>
          </w:p>
          <w:p w:rsidR="007C6A7F" w:rsidRDefault="007C6A7F" w:rsidP="00EB34FF">
            <w:pPr>
              <w:overflowPunct w:val="0"/>
              <w:autoSpaceDE w:val="0"/>
              <w:autoSpaceDN w:val="0"/>
              <w:adjustRightInd w:val="0"/>
              <w:spacing w:after="0"/>
              <w:textAlignment w:val="baseline"/>
              <w:rPr>
                <w:rFonts w:ascii="Calibri" w:eastAsia="Calibri" w:hAnsi="Calibri"/>
                <w:sz w:val="20"/>
                <w:szCs w:val="20"/>
              </w:rPr>
            </w:pPr>
            <w:r w:rsidRPr="00EB34FF">
              <w:rPr>
                <w:sz w:val="20"/>
                <w:szCs w:val="20"/>
              </w:rPr>
              <w:t xml:space="preserve">2.1.1 </w:t>
            </w:r>
            <w:r w:rsidR="00617420" w:rsidRPr="007570D3">
              <w:rPr>
                <w:sz w:val="20"/>
                <w:szCs w:val="20"/>
              </w:rPr>
              <w:t>‘</w:t>
            </w:r>
            <w:r w:rsidRPr="00EB34FF">
              <w:rPr>
                <w:sz w:val="20"/>
                <w:szCs w:val="20"/>
              </w:rPr>
              <w:t>Eastern Plains Landscape stakeholder consultation and conflict management supported</w:t>
            </w:r>
            <w:r w:rsidR="00617420" w:rsidRPr="007570D3">
              <w:rPr>
                <w:sz w:val="20"/>
                <w:szCs w:val="20"/>
              </w:rPr>
              <w:t>’</w:t>
            </w:r>
            <w:r w:rsidRPr="00EB34FF">
              <w:rPr>
                <w:sz w:val="20"/>
                <w:szCs w:val="20"/>
              </w:rPr>
              <w:t xml:space="preserve"> (Establish and operationalize participatory planning and </w:t>
            </w:r>
            <w:r w:rsidRPr="00EB34FF">
              <w:rPr>
                <w:sz w:val="20"/>
                <w:szCs w:val="20"/>
              </w:rPr>
              <w:lastRenderedPageBreak/>
              <w:t xml:space="preserve">conflict resolution mechanisms regarding ongoing and planned Economic and Social Land Concessions); </w:t>
            </w:r>
          </w:p>
          <w:p w:rsidR="007C6A7F" w:rsidRPr="00EB34FF" w:rsidRDefault="007C6A7F" w:rsidP="00EB34FF">
            <w:pPr>
              <w:overflowPunct w:val="0"/>
              <w:autoSpaceDE w:val="0"/>
              <w:autoSpaceDN w:val="0"/>
              <w:adjustRightInd w:val="0"/>
              <w:spacing w:after="0"/>
              <w:textAlignment w:val="baseline"/>
              <w:rPr>
                <w:sz w:val="20"/>
                <w:szCs w:val="20"/>
              </w:rPr>
            </w:pPr>
            <w:r w:rsidRPr="00EB34FF">
              <w:rPr>
                <w:sz w:val="20"/>
                <w:szCs w:val="20"/>
              </w:rPr>
              <w:t xml:space="preserve">2.1.2 </w:t>
            </w:r>
            <w:r w:rsidR="00617420" w:rsidRPr="007570D3">
              <w:rPr>
                <w:sz w:val="20"/>
                <w:szCs w:val="20"/>
              </w:rPr>
              <w:t>‘</w:t>
            </w:r>
            <w:r w:rsidRPr="00EB34FF">
              <w:rPr>
                <w:sz w:val="20"/>
                <w:szCs w:val="20"/>
              </w:rPr>
              <w:t>Mondulkiri Landscape Plan (an integrated plan for sustainable development) designed and operationalized</w:t>
            </w:r>
            <w:r w:rsidR="00617420" w:rsidRPr="007570D3">
              <w:rPr>
                <w:sz w:val="20"/>
                <w:szCs w:val="20"/>
              </w:rPr>
              <w:t>’</w:t>
            </w:r>
            <w:r w:rsidRPr="00EB34FF">
              <w:rPr>
                <w:sz w:val="20"/>
                <w:szCs w:val="20"/>
              </w:rPr>
              <w:t xml:space="preserve"> (Define strategic implementation needs for Mondulkiri Landscape Plan and optimize agreed alternative development scenario(s) in the project demonstration area &amp; e.g. Establish and put into operation leadership dialogue for needed support and required endorsement)</w:t>
            </w:r>
            <w:r w:rsidR="00617420" w:rsidRPr="007570D3">
              <w:rPr>
                <w:sz w:val="20"/>
                <w:szCs w:val="20"/>
              </w:rPr>
              <w:t>.</w:t>
            </w:r>
            <w:r w:rsidRPr="00EB34FF">
              <w:rPr>
                <w:sz w:val="20"/>
                <w:szCs w:val="20"/>
              </w:rPr>
              <w:t xml:space="preserve">, </w:t>
            </w:r>
          </w:p>
          <w:p w:rsidR="008316C3" w:rsidRPr="007570D3" w:rsidRDefault="008316C3" w:rsidP="00CD3DA7">
            <w:pPr>
              <w:spacing w:after="0" w:line="240" w:lineRule="auto"/>
              <w:rPr>
                <w:sz w:val="20"/>
                <w:szCs w:val="20"/>
              </w:rPr>
            </w:pPr>
          </w:p>
        </w:tc>
      </w:tr>
      <w:tr w:rsidR="008316C3" w:rsidRPr="007570D3" w:rsidTr="00EB34FF">
        <w:tc>
          <w:tcPr>
            <w:tcW w:w="2448" w:type="dxa"/>
          </w:tcPr>
          <w:p w:rsidR="008316C3" w:rsidRPr="007570D3" w:rsidRDefault="008316C3" w:rsidP="00CD3DA7">
            <w:pPr>
              <w:widowControl w:val="0"/>
              <w:autoSpaceDE w:val="0"/>
              <w:autoSpaceDN w:val="0"/>
              <w:adjustRightInd w:val="0"/>
              <w:spacing w:after="0" w:line="240" w:lineRule="auto"/>
              <w:rPr>
                <w:rFonts w:eastAsiaTheme="minorEastAsia"/>
                <w:i/>
                <w:sz w:val="20"/>
                <w:szCs w:val="20"/>
                <w:lang w:eastAsia="ja-JP"/>
              </w:rPr>
            </w:pPr>
            <w:r w:rsidRPr="007570D3">
              <w:rPr>
                <w:rFonts w:eastAsiaTheme="minorEastAsia"/>
                <w:i/>
                <w:sz w:val="20"/>
                <w:szCs w:val="20"/>
                <w:lang w:eastAsia="ja-JP"/>
              </w:rPr>
              <w:lastRenderedPageBreak/>
              <w:t>c) At CEO endorsement, details are expected on how the project ensures the participation of stakeholders such as the Ministries in charge of Economy and Finance, of Interior, and the private companies.</w:t>
            </w:r>
          </w:p>
          <w:p w:rsidR="008316C3" w:rsidRPr="007570D3" w:rsidRDefault="008316C3" w:rsidP="00CD3DA7">
            <w:pPr>
              <w:spacing w:after="0" w:line="240" w:lineRule="auto"/>
              <w:rPr>
                <w:sz w:val="20"/>
                <w:szCs w:val="20"/>
              </w:rPr>
            </w:pPr>
          </w:p>
        </w:tc>
        <w:tc>
          <w:tcPr>
            <w:tcW w:w="4860" w:type="dxa"/>
          </w:tcPr>
          <w:p w:rsidR="008316C3" w:rsidRPr="00663202" w:rsidRDefault="008316C3" w:rsidP="00CD3DA7">
            <w:pPr>
              <w:spacing w:after="0" w:line="240" w:lineRule="auto"/>
              <w:jc w:val="both"/>
              <w:rPr>
                <w:sz w:val="20"/>
                <w:szCs w:val="20"/>
              </w:rPr>
            </w:pPr>
            <w:r w:rsidRPr="00663202">
              <w:rPr>
                <w:sz w:val="20"/>
                <w:szCs w:val="20"/>
              </w:rPr>
              <w:t xml:space="preserve">The CAMPAS Stakeholder Engagement Framework for Action is guided by the priorities of the Royal Government of Cambodia as expressed by National Biodiversity Steering Committee and Technical Working Group representatives and through key documents such as the National Biodiversity Strategy and Action Plan and discussions on National Biodiversity Targets and Indicators.  </w:t>
            </w:r>
          </w:p>
          <w:p w:rsidR="0087030A" w:rsidRDefault="0087030A" w:rsidP="00CD3DA7">
            <w:pPr>
              <w:spacing w:after="0" w:line="240" w:lineRule="auto"/>
              <w:jc w:val="both"/>
              <w:rPr>
                <w:sz w:val="20"/>
                <w:szCs w:val="20"/>
              </w:rPr>
            </w:pPr>
          </w:p>
          <w:p w:rsidR="008316C3" w:rsidRPr="00663202" w:rsidRDefault="00663202" w:rsidP="00CD3DA7">
            <w:pPr>
              <w:spacing w:after="0" w:line="240" w:lineRule="auto"/>
              <w:jc w:val="both"/>
              <w:rPr>
                <w:sz w:val="20"/>
                <w:szCs w:val="20"/>
              </w:rPr>
            </w:pPr>
            <w:r>
              <w:rPr>
                <w:sz w:val="20"/>
                <w:szCs w:val="20"/>
              </w:rPr>
              <w:t>T</w:t>
            </w:r>
            <w:r w:rsidR="008316C3" w:rsidRPr="00663202">
              <w:rPr>
                <w:sz w:val="20"/>
                <w:szCs w:val="20"/>
              </w:rPr>
              <w:t>his framework fore action is guided by five principles, as follows:</w:t>
            </w:r>
          </w:p>
          <w:p w:rsidR="008316C3" w:rsidRPr="00663202" w:rsidRDefault="008316C3" w:rsidP="00CD3DA7">
            <w:pPr>
              <w:spacing w:after="0" w:line="240" w:lineRule="auto"/>
              <w:ind w:left="426"/>
              <w:jc w:val="both"/>
              <w:rPr>
                <w:i/>
                <w:iCs/>
                <w:sz w:val="20"/>
                <w:szCs w:val="20"/>
              </w:rPr>
            </w:pPr>
            <w:r w:rsidRPr="00663202">
              <w:rPr>
                <w:i/>
                <w:iCs/>
                <w:sz w:val="20"/>
                <w:szCs w:val="20"/>
              </w:rPr>
              <w:t>Principle 1: Ownership = Sustainability</w:t>
            </w:r>
          </w:p>
          <w:p w:rsidR="008316C3" w:rsidRPr="00663202" w:rsidRDefault="008316C3" w:rsidP="00CD3DA7">
            <w:pPr>
              <w:spacing w:after="0" w:line="240" w:lineRule="auto"/>
              <w:ind w:left="426"/>
              <w:jc w:val="both"/>
              <w:rPr>
                <w:i/>
                <w:iCs/>
                <w:sz w:val="20"/>
                <w:szCs w:val="20"/>
              </w:rPr>
            </w:pPr>
            <w:r w:rsidRPr="00663202">
              <w:rPr>
                <w:i/>
                <w:iCs/>
                <w:sz w:val="20"/>
                <w:szCs w:val="20"/>
              </w:rPr>
              <w:t>Principle 2: An integrated approach to biodiversity management</w:t>
            </w:r>
          </w:p>
          <w:p w:rsidR="008316C3" w:rsidRPr="00663202" w:rsidRDefault="008316C3" w:rsidP="00CD3DA7">
            <w:pPr>
              <w:spacing w:after="0" w:line="240" w:lineRule="auto"/>
              <w:ind w:left="426"/>
              <w:jc w:val="both"/>
              <w:rPr>
                <w:i/>
                <w:iCs/>
                <w:sz w:val="20"/>
                <w:szCs w:val="20"/>
              </w:rPr>
            </w:pPr>
            <w:r w:rsidRPr="00663202">
              <w:rPr>
                <w:i/>
                <w:iCs/>
                <w:sz w:val="20"/>
                <w:szCs w:val="20"/>
              </w:rPr>
              <w:t>Principle 3: Efficiency – Do not reinvent the wheel, but be willing to try new approaches</w:t>
            </w:r>
          </w:p>
          <w:p w:rsidR="008316C3" w:rsidRPr="00663202" w:rsidRDefault="008316C3" w:rsidP="00CD3DA7">
            <w:pPr>
              <w:spacing w:after="0" w:line="240" w:lineRule="auto"/>
              <w:ind w:left="426"/>
              <w:jc w:val="both"/>
              <w:rPr>
                <w:i/>
                <w:iCs/>
                <w:sz w:val="20"/>
                <w:szCs w:val="20"/>
              </w:rPr>
            </w:pPr>
            <w:r w:rsidRPr="00663202">
              <w:rPr>
                <w:i/>
                <w:iCs/>
                <w:sz w:val="20"/>
                <w:szCs w:val="20"/>
              </w:rPr>
              <w:t>Principle 4: Biodiversity awareness with action</w:t>
            </w:r>
          </w:p>
          <w:p w:rsidR="008316C3" w:rsidRPr="00663202" w:rsidRDefault="008316C3" w:rsidP="00CD3DA7">
            <w:pPr>
              <w:spacing w:after="0" w:line="240" w:lineRule="auto"/>
              <w:ind w:left="426"/>
              <w:jc w:val="both"/>
              <w:rPr>
                <w:i/>
                <w:iCs/>
                <w:sz w:val="20"/>
                <w:szCs w:val="20"/>
              </w:rPr>
            </w:pPr>
            <w:r w:rsidRPr="00663202">
              <w:rPr>
                <w:i/>
                <w:iCs/>
                <w:sz w:val="20"/>
                <w:szCs w:val="20"/>
              </w:rPr>
              <w:t>Principle 5: Motivation</w:t>
            </w:r>
          </w:p>
          <w:p w:rsidR="008316C3" w:rsidRPr="007570D3" w:rsidRDefault="008316C3" w:rsidP="00CD3DA7">
            <w:pPr>
              <w:spacing w:after="0" w:line="240" w:lineRule="auto"/>
              <w:ind w:left="426"/>
              <w:jc w:val="both"/>
              <w:rPr>
                <w:i/>
                <w:w w:val="95"/>
                <w:sz w:val="20"/>
                <w:szCs w:val="20"/>
              </w:rPr>
            </w:pPr>
          </w:p>
          <w:p w:rsidR="008316C3" w:rsidRPr="007570D3" w:rsidRDefault="008316C3" w:rsidP="00CD3DA7">
            <w:pPr>
              <w:pStyle w:val="ListParagraph"/>
              <w:overflowPunct w:val="0"/>
              <w:autoSpaceDE w:val="0"/>
              <w:autoSpaceDN w:val="0"/>
              <w:adjustRightInd w:val="0"/>
              <w:spacing w:after="0"/>
              <w:jc w:val="both"/>
              <w:textAlignment w:val="baseline"/>
              <w:rPr>
                <w:w w:val="95"/>
                <w:sz w:val="20"/>
                <w:szCs w:val="20"/>
              </w:rPr>
            </w:pPr>
            <w:r w:rsidRPr="00CD0717">
              <w:rPr>
                <w:iCs/>
                <w:sz w:val="20"/>
                <w:szCs w:val="20"/>
                <w:lang w:val="en-US"/>
              </w:rPr>
              <w:t>With regards to private sector engagement – CAMPAS will</w:t>
            </w:r>
            <w:r w:rsidRPr="007570D3">
              <w:rPr>
                <w:i/>
                <w:w w:val="95"/>
                <w:sz w:val="20"/>
                <w:szCs w:val="20"/>
              </w:rPr>
              <w:t xml:space="preserve"> </w:t>
            </w:r>
            <w:r w:rsidRPr="00663202">
              <w:rPr>
                <w:color w:val="1A1A1A"/>
                <w:sz w:val="20"/>
                <w:szCs w:val="20"/>
              </w:rPr>
              <w:t>Provide information to donor and private sector investment re</w:t>
            </w:r>
            <w:r w:rsidR="00663202">
              <w:rPr>
                <w:color w:val="1A1A1A"/>
                <w:sz w:val="20"/>
                <w:szCs w:val="20"/>
              </w:rPr>
              <w:t>garding opportunities guidance/</w:t>
            </w:r>
            <w:r w:rsidRPr="00663202">
              <w:rPr>
                <w:color w:val="1A1A1A"/>
                <w:sz w:val="20"/>
                <w:szCs w:val="20"/>
              </w:rPr>
              <w:t>advice.</w:t>
            </w:r>
            <w:r w:rsidRPr="007570D3">
              <w:rPr>
                <w:w w:val="95"/>
                <w:sz w:val="20"/>
                <w:szCs w:val="20"/>
              </w:rPr>
              <w:t xml:space="preserve"> </w:t>
            </w:r>
            <w:r w:rsidRPr="007570D3">
              <w:rPr>
                <w:color w:val="1A1A1A"/>
                <w:sz w:val="20"/>
                <w:szCs w:val="20"/>
              </w:rPr>
              <w:t xml:space="preserve">Engagement with the private sector and integration of infrastructure development will be key project activities where both CAMPAS and BCC projects will complement each other.  </w:t>
            </w:r>
          </w:p>
          <w:p w:rsidR="008316C3" w:rsidRPr="007570D3" w:rsidRDefault="008316C3" w:rsidP="00CD3DA7">
            <w:pPr>
              <w:spacing w:after="0" w:line="240" w:lineRule="auto"/>
              <w:jc w:val="both"/>
              <w:rPr>
                <w:i/>
                <w:w w:val="95"/>
                <w:sz w:val="20"/>
                <w:szCs w:val="20"/>
              </w:rPr>
            </w:pPr>
          </w:p>
          <w:p w:rsidR="008316C3" w:rsidRPr="007570D3" w:rsidRDefault="008316C3" w:rsidP="00CD3DA7">
            <w:pPr>
              <w:spacing w:after="0" w:line="240" w:lineRule="auto"/>
              <w:jc w:val="both"/>
              <w:rPr>
                <w:w w:val="95"/>
                <w:sz w:val="20"/>
                <w:szCs w:val="20"/>
              </w:rPr>
            </w:pPr>
            <w:r w:rsidRPr="00663202">
              <w:rPr>
                <w:color w:val="1A1A1A"/>
                <w:sz w:val="20"/>
                <w:szCs w:val="20"/>
                <w:lang w:val="en-GB"/>
              </w:rPr>
              <w:t>CAMPAS will explore the opportunity for local people and authorities to engage with private sector, including with local agricultural ELC companies.</w:t>
            </w:r>
          </w:p>
          <w:p w:rsidR="008316C3" w:rsidRPr="007570D3" w:rsidRDefault="008316C3" w:rsidP="00CD3DA7">
            <w:pPr>
              <w:widowControl w:val="0"/>
              <w:autoSpaceDE w:val="0"/>
              <w:autoSpaceDN w:val="0"/>
              <w:adjustRightInd w:val="0"/>
              <w:spacing w:after="0" w:line="240" w:lineRule="auto"/>
              <w:jc w:val="both"/>
              <w:rPr>
                <w:rFonts w:eastAsiaTheme="minorEastAsia"/>
                <w:sz w:val="20"/>
                <w:szCs w:val="20"/>
                <w:lang w:eastAsia="ja-JP"/>
              </w:rPr>
            </w:pPr>
          </w:p>
          <w:p w:rsidR="008316C3" w:rsidRPr="007570D3" w:rsidRDefault="008316C3" w:rsidP="00CD3DA7">
            <w:pPr>
              <w:widowControl w:val="0"/>
              <w:autoSpaceDE w:val="0"/>
              <w:autoSpaceDN w:val="0"/>
              <w:adjustRightInd w:val="0"/>
              <w:spacing w:after="0" w:line="240" w:lineRule="auto"/>
              <w:jc w:val="both"/>
              <w:rPr>
                <w:rFonts w:eastAsiaTheme="minorEastAsia"/>
                <w:sz w:val="20"/>
                <w:szCs w:val="20"/>
                <w:lang w:eastAsia="ja-JP"/>
              </w:rPr>
            </w:pPr>
            <w:r w:rsidRPr="007570D3">
              <w:rPr>
                <w:rFonts w:eastAsiaTheme="minorEastAsia"/>
                <w:sz w:val="20"/>
                <w:szCs w:val="20"/>
                <w:lang w:eastAsia="ja-JP"/>
              </w:rPr>
              <w:t>Cambodia is currently conducting a review of the National Biodiversity Strategy and Action Plan (NBSAP), which includes strategies for more effective engagement of relevant line Ministries (including Economy &amp; Finance and Interior) and the private sector in biodiversity management.</w:t>
            </w:r>
          </w:p>
          <w:p w:rsidR="0087030A" w:rsidRDefault="0087030A" w:rsidP="00CD3DA7">
            <w:pPr>
              <w:spacing w:after="0" w:line="240" w:lineRule="auto"/>
              <w:jc w:val="both"/>
              <w:rPr>
                <w:rFonts w:eastAsiaTheme="minorEastAsia"/>
                <w:sz w:val="20"/>
                <w:szCs w:val="20"/>
                <w:lang w:eastAsia="ja-JP"/>
              </w:rPr>
            </w:pPr>
          </w:p>
          <w:p w:rsidR="008316C3" w:rsidRPr="00663202" w:rsidRDefault="008316C3" w:rsidP="00CD3DA7">
            <w:pPr>
              <w:spacing w:after="0" w:line="240" w:lineRule="auto"/>
              <w:jc w:val="both"/>
              <w:rPr>
                <w:rFonts w:eastAsiaTheme="minorEastAsia"/>
                <w:sz w:val="20"/>
                <w:szCs w:val="20"/>
                <w:lang w:eastAsia="ja-JP"/>
              </w:rPr>
            </w:pPr>
            <w:r w:rsidRPr="00663202">
              <w:rPr>
                <w:rFonts w:eastAsiaTheme="minorEastAsia"/>
                <w:sz w:val="20"/>
                <w:szCs w:val="20"/>
                <w:lang w:eastAsia="ja-JP"/>
              </w:rPr>
              <w:t>Related government agencies will also invited to participate, as necessary, with project activities and broader project guidance through the technical working groups. These include the Ministry of Economy and Finance (MoEFi), Ministry of Interior (MoI), Ministry of Education Youth and Sports (MoEYS), Ministry of Land Management Urban Planning and Construction (MoLMUPC), Ministry of Planning (MoP), Ministry of Rural Development (MRD), Ministry of Tourism (MoT), and the Ministry of Water Resources and Meteorology (MoWRaM) will be involved through inter-sectoral coordination, capacity building, communications, and stakeholder engagement.</w:t>
            </w:r>
          </w:p>
          <w:p w:rsidR="008316C3" w:rsidRPr="007570D3" w:rsidRDefault="008316C3" w:rsidP="00CD3DA7">
            <w:pPr>
              <w:spacing w:after="0" w:line="240" w:lineRule="auto"/>
              <w:jc w:val="both"/>
              <w:rPr>
                <w:sz w:val="20"/>
                <w:szCs w:val="20"/>
              </w:rPr>
            </w:pPr>
          </w:p>
        </w:tc>
        <w:tc>
          <w:tcPr>
            <w:tcW w:w="2880" w:type="dxa"/>
          </w:tcPr>
          <w:p w:rsidR="008316C3" w:rsidRPr="007570D3" w:rsidRDefault="00017337" w:rsidP="00CD3DA7">
            <w:pPr>
              <w:spacing w:after="0" w:line="240" w:lineRule="auto"/>
              <w:rPr>
                <w:w w:val="95"/>
                <w:sz w:val="20"/>
                <w:szCs w:val="20"/>
              </w:rPr>
            </w:pPr>
            <w:r w:rsidRPr="007570D3">
              <w:rPr>
                <w:w w:val="95"/>
                <w:sz w:val="20"/>
                <w:szCs w:val="20"/>
              </w:rPr>
              <w:lastRenderedPageBreak/>
              <w:t xml:space="preserve">See e.g. </w:t>
            </w:r>
            <w:r w:rsidR="008316C3" w:rsidRPr="007570D3">
              <w:rPr>
                <w:w w:val="95"/>
                <w:sz w:val="20"/>
                <w:szCs w:val="20"/>
              </w:rPr>
              <w:t xml:space="preserve">1.1.4 </w:t>
            </w:r>
            <w:r w:rsidR="008316C3" w:rsidRPr="007570D3">
              <w:rPr>
                <w:bCs/>
                <w:w w:val="95"/>
                <w:sz w:val="20"/>
                <w:szCs w:val="20"/>
              </w:rPr>
              <w:t>Institutional support provided and human capacities of MoE, MAFF, and local governments</w:t>
            </w:r>
            <w:r w:rsidR="008316C3" w:rsidRPr="007570D3">
              <w:rPr>
                <w:w w:val="95"/>
                <w:sz w:val="20"/>
                <w:szCs w:val="20"/>
              </w:rPr>
              <w:t xml:space="preserve"> strengthened</w:t>
            </w:r>
            <w:r w:rsidR="00427A54" w:rsidRPr="007570D3">
              <w:rPr>
                <w:w w:val="95"/>
                <w:sz w:val="20"/>
                <w:szCs w:val="20"/>
              </w:rPr>
              <w:t>:</w:t>
            </w:r>
          </w:p>
          <w:p w:rsidR="008316C3" w:rsidRPr="007570D3" w:rsidRDefault="00017337" w:rsidP="006C1950">
            <w:pPr>
              <w:spacing w:after="0" w:line="240" w:lineRule="auto"/>
              <w:rPr>
                <w:sz w:val="20"/>
                <w:szCs w:val="20"/>
              </w:rPr>
            </w:pPr>
            <w:r w:rsidRPr="007570D3">
              <w:rPr>
                <w:w w:val="95"/>
                <w:sz w:val="20"/>
                <w:szCs w:val="20"/>
              </w:rPr>
              <w:t>1.3 ‘Improved national support of biodiversity conservation, protected areas, and forested landscape connectivity in support of national development goals’ (Conduct national campaign that incorporates branding and social marketing to achieve a harmonized vision with paths towards behavior change and actions).</w:t>
            </w:r>
            <w:r w:rsidRPr="007570D3" w:rsidDel="00017337">
              <w:rPr>
                <w:w w:val="95"/>
                <w:sz w:val="20"/>
                <w:szCs w:val="20"/>
              </w:rPr>
              <w:t xml:space="preserve"> </w:t>
            </w:r>
          </w:p>
        </w:tc>
      </w:tr>
      <w:tr w:rsidR="008316C3" w:rsidRPr="007570D3" w:rsidTr="00EB34FF">
        <w:tc>
          <w:tcPr>
            <w:tcW w:w="2448" w:type="dxa"/>
          </w:tcPr>
          <w:p w:rsidR="008316C3" w:rsidRPr="007570D3" w:rsidRDefault="008316C3" w:rsidP="00CD3DA7">
            <w:pPr>
              <w:widowControl w:val="0"/>
              <w:autoSpaceDE w:val="0"/>
              <w:autoSpaceDN w:val="0"/>
              <w:adjustRightInd w:val="0"/>
              <w:spacing w:after="0" w:line="240" w:lineRule="auto"/>
              <w:rPr>
                <w:rFonts w:eastAsiaTheme="minorEastAsia"/>
                <w:i/>
                <w:sz w:val="20"/>
                <w:szCs w:val="20"/>
                <w:lang w:eastAsia="ja-JP"/>
              </w:rPr>
            </w:pPr>
            <w:r w:rsidRPr="007570D3">
              <w:rPr>
                <w:rFonts w:eastAsiaTheme="minorEastAsia"/>
                <w:i/>
                <w:sz w:val="20"/>
                <w:szCs w:val="20"/>
                <w:lang w:eastAsia="ja-JP"/>
              </w:rPr>
              <w:lastRenderedPageBreak/>
              <w:t>d) At CEO endorsement stage, details are expected on the way the project seeks to improve how the PAs' issues are taken into account when ELCs issues are raised through the Council of Ministers.</w:t>
            </w:r>
          </w:p>
          <w:p w:rsidR="008316C3" w:rsidRPr="007570D3" w:rsidRDefault="008316C3" w:rsidP="00CD3DA7">
            <w:pPr>
              <w:spacing w:after="0" w:line="240" w:lineRule="auto"/>
              <w:rPr>
                <w:sz w:val="20"/>
                <w:szCs w:val="20"/>
              </w:rPr>
            </w:pPr>
          </w:p>
        </w:tc>
        <w:tc>
          <w:tcPr>
            <w:tcW w:w="4860" w:type="dxa"/>
          </w:tcPr>
          <w:p w:rsidR="008316C3" w:rsidRPr="007570D3" w:rsidRDefault="008316C3" w:rsidP="00CD3DA7">
            <w:pPr>
              <w:widowControl w:val="0"/>
              <w:autoSpaceDE w:val="0"/>
              <w:autoSpaceDN w:val="0"/>
              <w:adjustRightInd w:val="0"/>
              <w:spacing w:after="0" w:line="240" w:lineRule="auto"/>
              <w:jc w:val="both"/>
              <w:rPr>
                <w:rFonts w:eastAsiaTheme="minorEastAsia"/>
                <w:sz w:val="20"/>
                <w:szCs w:val="20"/>
                <w:lang w:eastAsia="ja-JP"/>
              </w:rPr>
            </w:pPr>
            <w:r w:rsidRPr="007570D3">
              <w:rPr>
                <w:rFonts w:eastAsiaTheme="minorEastAsia"/>
                <w:sz w:val="20"/>
                <w:szCs w:val="20"/>
                <w:lang w:eastAsia="ja-JP"/>
              </w:rPr>
              <w:t>(See also the response to item b-III given above.)</w:t>
            </w:r>
          </w:p>
          <w:p w:rsidR="008316C3" w:rsidRPr="007570D3" w:rsidRDefault="008316C3" w:rsidP="00CD3DA7">
            <w:pPr>
              <w:widowControl w:val="0"/>
              <w:autoSpaceDE w:val="0"/>
              <w:autoSpaceDN w:val="0"/>
              <w:adjustRightInd w:val="0"/>
              <w:spacing w:after="0" w:line="240" w:lineRule="auto"/>
              <w:jc w:val="both"/>
              <w:rPr>
                <w:rFonts w:eastAsiaTheme="minorEastAsia"/>
                <w:sz w:val="20"/>
                <w:szCs w:val="20"/>
                <w:lang w:eastAsia="ja-JP"/>
              </w:rPr>
            </w:pPr>
          </w:p>
          <w:p w:rsidR="008316C3" w:rsidRPr="007570D3" w:rsidRDefault="008316C3" w:rsidP="00CD3DA7">
            <w:pPr>
              <w:widowControl w:val="0"/>
              <w:autoSpaceDE w:val="0"/>
              <w:autoSpaceDN w:val="0"/>
              <w:adjustRightInd w:val="0"/>
              <w:spacing w:after="0" w:line="240" w:lineRule="auto"/>
              <w:jc w:val="both"/>
              <w:rPr>
                <w:rFonts w:eastAsiaTheme="minorEastAsia"/>
                <w:sz w:val="20"/>
                <w:szCs w:val="20"/>
                <w:lang w:eastAsia="ja-JP"/>
              </w:rPr>
            </w:pPr>
            <w:r w:rsidRPr="007570D3">
              <w:rPr>
                <w:rFonts w:eastAsiaTheme="minorEastAsia"/>
                <w:sz w:val="20"/>
                <w:szCs w:val="20"/>
                <w:lang w:eastAsia="ja-JP"/>
              </w:rPr>
              <w:t>The presently ongoing review of the NBSAP proposes strategies for better alignment of ELCs in Protected Areas; and pending this and revision of national law, the Royal Government of Cambodia has placed a moratorium on new Economic Land Concessions, and some existing ELC’s have now been reclaimed by the state and returned to the Protected Area system. A recently developed Framework for Cambodia’s Protected Areas System has also sought to address ELCs. CAMPAS will build on these documents and legal processes and provide national-level strategic guidelines, inter-agency consultations, as well as policy support to consider the real values of biodiversity and other ecosystem services, as well as conducting the  cost-benefit analysis of ELC where it is not planned and managed wisely.</w:t>
            </w:r>
          </w:p>
          <w:p w:rsidR="0087030A" w:rsidRDefault="0087030A" w:rsidP="00CD3DA7">
            <w:pPr>
              <w:widowControl w:val="0"/>
              <w:autoSpaceDE w:val="0"/>
              <w:autoSpaceDN w:val="0"/>
              <w:adjustRightInd w:val="0"/>
              <w:spacing w:after="0" w:line="240" w:lineRule="auto"/>
              <w:jc w:val="both"/>
              <w:rPr>
                <w:sz w:val="20"/>
                <w:szCs w:val="20"/>
              </w:rPr>
            </w:pPr>
          </w:p>
          <w:p w:rsidR="008316C3" w:rsidRPr="007570D3" w:rsidRDefault="008316C3" w:rsidP="00CD3DA7">
            <w:pPr>
              <w:widowControl w:val="0"/>
              <w:autoSpaceDE w:val="0"/>
              <w:autoSpaceDN w:val="0"/>
              <w:adjustRightInd w:val="0"/>
              <w:spacing w:after="0" w:line="240" w:lineRule="auto"/>
              <w:jc w:val="both"/>
              <w:rPr>
                <w:rFonts w:eastAsiaTheme="minorEastAsia"/>
                <w:sz w:val="20"/>
                <w:szCs w:val="20"/>
                <w:lang w:eastAsia="ja-JP"/>
              </w:rPr>
            </w:pPr>
            <w:r w:rsidRPr="007570D3">
              <w:rPr>
                <w:sz w:val="20"/>
                <w:szCs w:val="20"/>
              </w:rPr>
              <w:t>In 2014 an inter-ministerial proclamation, also signed by the Ministry of Agriculture and Forestry and Fishery is to amend the management of ELCs and better protect local communities’ interests. This framework will be coordinated by the Council of Ministers.</w:t>
            </w:r>
          </w:p>
          <w:p w:rsidR="008316C3" w:rsidRPr="007570D3" w:rsidRDefault="008316C3" w:rsidP="00CD3DA7">
            <w:pPr>
              <w:spacing w:after="0" w:line="240" w:lineRule="auto"/>
              <w:jc w:val="both"/>
              <w:rPr>
                <w:sz w:val="20"/>
                <w:szCs w:val="20"/>
              </w:rPr>
            </w:pPr>
          </w:p>
        </w:tc>
        <w:tc>
          <w:tcPr>
            <w:tcW w:w="2880" w:type="dxa"/>
          </w:tcPr>
          <w:p w:rsidR="006C1950" w:rsidRPr="007570D3" w:rsidRDefault="006C1950" w:rsidP="006C1950">
            <w:pPr>
              <w:widowControl w:val="0"/>
              <w:autoSpaceDE w:val="0"/>
              <w:autoSpaceDN w:val="0"/>
              <w:adjustRightInd w:val="0"/>
              <w:spacing w:after="0" w:line="240" w:lineRule="auto"/>
              <w:jc w:val="both"/>
              <w:rPr>
                <w:rFonts w:eastAsiaTheme="minorEastAsia"/>
                <w:sz w:val="20"/>
                <w:szCs w:val="20"/>
                <w:lang w:eastAsia="ja-JP"/>
              </w:rPr>
            </w:pPr>
            <w:r w:rsidRPr="007570D3">
              <w:rPr>
                <w:rFonts w:eastAsiaTheme="minorEastAsia"/>
                <w:sz w:val="20"/>
                <w:szCs w:val="20"/>
                <w:lang w:eastAsia="ja-JP"/>
              </w:rPr>
              <w:t>(See also the response to item b-III given above.)</w:t>
            </w:r>
          </w:p>
          <w:p w:rsidR="006C1950" w:rsidRPr="007570D3" w:rsidRDefault="006C1950" w:rsidP="006C1950">
            <w:pPr>
              <w:widowControl w:val="0"/>
              <w:autoSpaceDE w:val="0"/>
              <w:autoSpaceDN w:val="0"/>
              <w:adjustRightInd w:val="0"/>
              <w:spacing w:after="0" w:line="240" w:lineRule="auto"/>
              <w:jc w:val="both"/>
              <w:rPr>
                <w:rFonts w:eastAsiaTheme="minorEastAsia"/>
                <w:sz w:val="20"/>
                <w:szCs w:val="20"/>
                <w:lang w:eastAsia="ja-JP"/>
              </w:rPr>
            </w:pPr>
          </w:p>
          <w:p w:rsidR="008316C3" w:rsidRPr="00663202" w:rsidRDefault="006C1950" w:rsidP="00CD3DA7">
            <w:pPr>
              <w:spacing w:after="0" w:line="240" w:lineRule="auto"/>
              <w:rPr>
                <w:sz w:val="20"/>
                <w:szCs w:val="20"/>
              </w:rPr>
            </w:pPr>
            <w:r w:rsidRPr="00663202">
              <w:rPr>
                <w:rFonts w:eastAsiaTheme="minorEastAsia"/>
                <w:sz w:val="20"/>
                <w:szCs w:val="20"/>
                <w:lang w:eastAsia="ja-JP"/>
              </w:rPr>
              <w:t>Ore background on the situation is given in e.g.</w:t>
            </w:r>
            <w:r w:rsidRPr="007570D3">
              <w:rPr>
                <w:w w:val="95"/>
                <w:sz w:val="20"/>
                <w:szCs w:val="20"/>
              </w:rPr>
              <w:t xml:space="preserve"> ProDoc sections: </w:t>
            </w:r>
            <w:r w:rsidR="008316C3" w:rsidRPr="00663202">
              <w:rPr>
                <w:sz w:val="20"/>
                <w:szCs w:val="20"/>
              </w:rPr>
              <w:t xml:space="preserve">2.1 Background </w:t>
            </w:r>
            <w:r w:rsidRPr="00663202">
              <w:rPr>
                <w:sz w:val="20"/>
                <w:szCs w:val="20"/>
              </w:rPr>
              <w:t>&amp;</w:t>
            </w:r>
          </w:p>
          <w:p w:rsidR="008316C3" w:rsidRPr="007570D3" w:rsidRDefault="008316C3" w:rsidP="00CD3DA7">
            <w:pPr>
              <w:spacing w:after="0" w:line="240" w:lineRule="auto"/>
              <w:rPr>
                <w:sz w:val="20"/>
                <w:szCs w:val="20"/>
              </w:rPr>
            </w:pPr>
            <w:r w:rsidRPr="00663202">
              <w:rPr>
                <w:sz w:val="20"/>
                <w:szCs w:val="20"/>
              </w:rPr>
              <w:t>2.3 Threats root causes and barrier analysis</w:t>
            </w:r>
          </w:p>
        </w:tc>
      </w:tr>
      <w:tr w:rsidR="008316C3" w:rsidRPr="007570D3" w:rsidTr="00EB34FF">
        <w:tc>
          <w:tcPr>
            <w:tcW w:w="2448" w:type="dxa"/>
          </w:tcPr>
          <w:p w:rsidR="008316C3" w:rsidRPr="007570D3" w:rsidRDefault="008316C3" w:rsidP="00CD3DA7">
            <w:pPr>
              <w:widowControl w:val="0"/>
              <w:autoSpaceDE w:val="0"/>
              <w:autoSpaceDN w:val="0"/>
              <w:adjustRightInd w:val="0"/>
              <w:spacing w:after="0" w:line="240" w:lineRule="auto"/>
              <w:rPr>
                <w:rFonts w:eastAsiaTheme="minorEastAsia"/>
                <w:i/>
                <w:sz w:val="20"/>
                <w:szCs w:val="20"/>
                <w:lang w:eastAsia="ja-JP"/>
              </w:rPr>
            </w:pPr>
            <w:r w:rsidRPr="007570D3">
              <w:rPr>
                <w:rFonts w:eastAsiaTheme="minorEastAsia"/>
                <w:i/>
                <w:sz w:val="20"/>
                <w:szCs w:val="20"/>
                <w:lang w:eastAsia="ja-JP"/>
              </w:rPr>
              <w:t>e) At CEO endorsement, details are expected on the agreement with the FA as well as National MRV Technical Team on project-sponsored modalities of a sub-national REL/RL node in Mondulkiri Province.</w:t>
            </w:r>
          </w:p>
          <w:p w:rsidR="008316C3" w:rsidRPr="007570D3" w:rsidRDefault="008316C3" w:rsidP="00CD3DA7">
            <w:pPr>
              <w:spacing w:after="0" w:line="240" w:lineRule="auto"/>
              <w:rPr>
                <w:sz w:val="20"/>
                <w:szCs w:val="20"/>
              </w:rPr>
            </w:pPr>
          </w:p>
        </w:tc>
        <w:tc>
          <w:tcPr>
            <w:tcW w:w="4860" w:type="dxa"/>
          </w:tcPr>
          <w:p w:rsidR="008316C3" w:rsidRPr="007570D3" w:rsidRDefault="008316C3" w:rsidP="00CD3DA7">
            <w:pPr>
              <w:spacing w:after="0" w:line="240" w:lineRule="auto"/>
              <w:jc w:val="both"/>
              <w:rPr>
                <w:sz w:val="20"/>
                <w:szCs w:val="20"/>
              </w:rPr>
            </w:pPr>
            <w:r w:rsidRPr="007570D3">
              <w:rPr>
                <w:sz w:val="20"/>
                <w:szCs w:val="20"/>
              </w:rPr>
              <w:t>The national REDD Roadmap is making good progress in Cambodia, with a draft National REDD strategy currently under discussion.  The MRV technical team, part of the national REDD taskforce, had recently decided to not develop any sub-national/provincial nodes. This is due to a number o</w:t>
            </w:r>
            <w:r w:rsidR="006148E8" w:rsidRPr="007570D3">
              <w:rPr>
                <w:sz w:val="20"/>
                <w:szCs w:val="20"/>
              </w:rPr>
              <w:t>f</w:t>
            </w:r>
            <w:r w:rsidRPr="007570D3">
              <w:rPr>
                <w:sz w:val="20"/>
                <w:szCs w:val="20"/>
              </w:rPr>
              <w:t xml:space="preserve"> factors, including capacity constraints and strategic focus of the program.  This </w:t>
            </w:r>
            <w:r w:rsidR="006148E8" w:rsidRPr="007570D3">
              <w:rPr>
                <w:sz w:val="20"/>
                <w:szCs w:val="20"/>
              </w:rPr>
              <w:t xml:space="preserve">CAMPAS deliverable (as indicated in the PIF </w:t>
            </w:r>
            <w:r w:rsidRPr="007570D3">
              <w:rPr>
                <w:sz w:val="20"/>
                <w:szCs w:val="20"/>
              </w:rPr>
              <w:t xml:space="preserve">component </w:t>
            </w:r>
            <w:r w:rsidR="006148E8" w:rsidRPr="007570D3">
              <w:rPr>
                <w:sz w:val="20"/>
                <w:szCs w:val="20"/>
              </w:rPr>
              <w:t xml:space="preserve">2.2) has </w:t>
            </w:r>
            <w:r w:rsidRPr="007570D3">
              <w:rPr>
                <w:sz w:val="20"/>
                <w:szCs w:val="20"/>
              </w:rPr>
              <w:t xml:space="preserve">therefore be removed, as the national REDD roadmap and strategy is clear on the rationale for national-level MRV. </w:t>
            </w:r>
          </w:p>
          <w:p w:rsidR="0087030A" w:rsidRDefault="0087030A" w:rsidP="00CD3DA7">
            <w:pPr>
              <w:spacing w:after="0" w:line="240" w:lineRule="auto"/>
              <w:jc w:val="both"/>
              <w:rPr>
                <w:sz w:val="20"/>
                <w:szCs w:val="20"/>
              </w:rPr>
            </w:pPr>
          </w:p>
          <w:p w:rsidR="008316C3" w:rsidRPr="007570D3" w:rsidRDefault="008316C3" w:rsidP="00CD3DA7">
            <w:pPr>
              <w:spacing w:after="0" w:line="240" w:lineRule="auto"/>
              <w:jc w:val="both"/>
              <w:rPr>
                <w:sz w:val="20"/>
                <w:szCs w:val="20"/>
              </w:rPr>
            </w:pPr>
            <w:r w:rsidRPr="007570D3">
              <w:rPr>
                <w:sz w:val="20"/>
                <w:szCs w:val="20"/>
              </w:rPr>
              <w:t>All of the other carbon-related work included in CAMPAS, such as community-based forest  monitoring, Sustainable Forest Management, Reforestation, and the robust project monitoring system for that to measure the carbon-benefits of the project, will be retained, also contributing towards implementation of the national REDD strategy.</w:t>
            </w:r>
          </w:p>
          <w:p w:rsidR="008316C3" w:rsidRPr="007570D3" w:rsidRDefault="008316C3" w:rsidP="00CD3DA7">
            <w:pPr>
              <w:spacing w:after="0" w:line="240" w:lineRule="auto"/>
              <w:jc w:val="both"/>
              <w:rPr>
                <w:sz w:val="20"/>
                <w:szCs w:val="20"/>
              </w:rPr>
            </w:pPr>
          </w:p>
        </w:tc>
        <w:tc>
          <w:tcPr>
            <w:tcW w:w="2880" w:type="dxa"/>
          </w:tcPr>
          <w:p w:rsidR="008316C3" w:rsidRPr="007570D3" w:rsidRDefault="005A19D6" w:rsidP="00CD3DA7">
            <w:pPr>
              <w:spacing w:after="0" w:line="240" w:lineRule="auto"/>
              <w:rPr>
                <w:sz w:val="20"/>
                <w:szCs w:val="20"/>
              </w:rPr>
            </w:pPr>
            <w:r w:rsidRPr="007570D3">
              <w:rPr>
                <w:sz w:val="20"/>
                <w:szCs w:val="20"/>
              </w:rPr>
              <w:t>See e.g. Project Framework: 2.2.1 and 2.2.2.</w:t>
            </w:r>
          </w:p>
        </w:tc>
      </w:tr>
      <w:tr w:rsidR="008316C3" w:rsidRPr="007570D3" w:rsidTr="00EB34FF">
        <w:tc>
          <w:tcPr>
            <w:tcW w:w="2448" w:type="dxa"/>
          </w:tcPr>
          <w:p w:rsidR="008316C3" w:rsidRPr="007570D3" w:rsidRDefault="008316C3" w:rsidP="00CD3DA7">
            <w:pPr>
              <w:widowControl w:val="0"/>
              <w:autoSpaceDE w:val="0"/>
              <w:autoSpaceDN w:val="0"/>
              <w:adjustRightInd w:val="0"/>
              <w:spacing w:after="0" w:line="240" w:lineRule="auto"/>
              <w:rPr>
                <w:rFonts w:eastAsiaTheme="minorEastAsia"/>
                <w:i/>
                <w:sz w:val="20"/>
                <w:szCs w:val="20"/>
                <w:lang w:eastAsia="ja-JP"/>
              </w:rPr>
            </w:pPr>
            <w:r w:rsidRPr="007570D3">
              <w:rPr>
                <w:rFonts w:eastAsiaTheme="minorEastAsia"/>
                <w:i/>
                <w:sz w:val="20"/>
                <w:szCs w:val="20"/>
                <w:lang w:eastAsia="ja-JP"/>
              </w:rPr>
              <w:lastRenderedPageBreak/>
              <w:t>f) At CEO endorsement: take into account the fact that deforestation is higher in forest types that have less carbon content, to avoid overestimating CO2 losses when calculated with an average deforestation rate.</w:t>
            </w:r>
          </w:p>
          <w:p w:rsidR="008316C3" w:rsidRPr="007570D3" w:rsidRDefault="008316C3" w:rsidP="00CD3DA7">
            <w:pPr>
              <w:widowControl w:val="0"/>
              <w:autoSpaceDE w:val="0"/>
              <w:autoSpaceDN w:val="0"/>
              <w:adjustRightInd w:val="0"/>
              <w:spacing w:after="0" w:line="240" w:lineRule="auto"/>
              <w:rPr>
                <w:rFonts w:eastAsiaTheme="minorEastAsia"/>
                <w:i/>
                <w:sz w:val="20"/>
                <w:szCs w:val="20"/>
                <w:lang w:eastAsia="ja-JP"/>
              </w:rPr>
            </w:pPr>
          </w:p>
        </w:tc>
        <w:tc>
          <w:tcPr>
            <w:tcW w:w="4860" w:type="dxa"/>
          </w:tcPr>
          <w:p w:rsidR="008316C3" w:rsidRPr="007570D3" w:rsidRDefault="008316C3" w:rsidP="00CD3DA7">
            <w:pPr>
              <w:spacing w:after="0" w:line="240" w:lineRule="auto"/>
              <w:jc w:val="both"/>
              <w:rPr>
                <w:rFonts w:eastAsia="Calibri"/>
                <w:sz w:val="20"/>
                <w:szCs w:val="20"/>
              </w:rPr>
            </w:pPr>
            <w:r w:rsidRPr="007570D3">
              <w:rPr>
                <w:rFonts w:eastAsiaTheme="minorEastAsia"/>
                <w:sz w:val="20"/>
                <w:szCs w:val="20"/>
                <w:lang w:eastAsia="ja-JP"/>
              </w:rPr>
              <w:t xml:space="preserve">CAMPAS estimates for CO2 losses are based on the National REDD+ program, the Seima REDD project modeling  (which has been independently verified) and recent technical work by FAO on drivers of deforestation. </w:t>
            </w:r>
            <w:r w:rsidRPr="007570D3">
              <w:rPr>
                <w:sz w:val="20"/>
                <w:szCs w:val="20"/>
              </w:rPr>
              <w:t xml:space="preserve">Recent technical work on forest loss has stratified it into open and dense forest. Forest losses are estimated using different rates for each type, giving accurate estimates of Carbon emission reductions.  </w:t>
            </w:r>
            <w:r w:rsidRPr="007570D3">
              <w:rPr>
                <w:rFonts w:eastAsiaTheme="minorEastAsia"/>
                <w:sz w:val="20"/>
                <w:szCs w:val="20"/>
                <w:lang w:eastAsia="ja-JP"/>
              </w:rPr>
              <w:t>Forest losses and CO2 emissions are being calculated with spatial data on forest types and stratified deforestation in order to avoid this bias.</w:t>
            </w:r>
          </w:p>
          <w:p w:rsidR="008316C3" w:rsidRPr="007570D3" w:rsidRDefault="008316C3" w:rsidP="00CD3DA7">
            <w:pPr>
              <w:spacing w:after="0" w:line="240" w:lineRule="auto"/>
              <w:jc w:val="both"/>
              <w:rPr>
                <w:sz w:val="20"/>
                <w:szCs w:val="20"/>
              </w:rPr>
            </w:pPr>
          </w:p>
        </w:tc>
        <w:tc>
          <w:tcPr>
            <w:tcW w:w="2880" w:type="dxa"/>
          </w:tcPr>
          <w:p w:rsidR="008316C3" w:rsidRPr="007570D3" w:rsidRDefault="008316C3" w:rsidP="00CD3DA7">
            <w:pPr>
              <w:spacing w:after="0" w:line="240" w:lineRule="auto"/>
              <w:rPr>
                <w:sz w:val="20"/>
                <w:szCs w:val="20"/>
              </w:rPr>
            </w:pPr>
            <w:r w:rsidRPr="00663202">
              <w:rPr>
                <w:sz w:val="20"/>
                <w:szCs w:val="20"/>
              </w:rPr>
              <w:t>2.2.1 Reference emission levels (REL/RL) for the Eastern Plains Landscape</w:t>
            </w:r>
          </w:p>
        </w:tc>
      </w:tr>
      <w:tr w:rsidR="008316C3" w:rsidRPr="007570D3" w:rsidTr="00EB34FF">
        <w:tc>
          <w:tcPr>
            <w:tcW w:w="2448" w:type="dxa"/>
          </w:tcPr>
          <w:p w:rsidR="008316C3" w:rsidRPr="007570D3" w:rsidRDefault="008316C3" w:rsidP="00CD3DA7">
            <w:pPr>
              <w:widowControl w:val="0"/>
              <w:autoSpaceDE w:val="0"/>
              <w:autoSpaceDN w:val="0"/>
              <w:adjustRightInd w:val="0"/>
              <w:spacing w:after="0" w:line="240" w:lineRule="auto"/>
              <w:rPr>
                <w:rFonts w:eastAsiaTheme="minorEastAsia"/>
                <w:i/>
                <w:sz w:val="20"/>
                <w:szCs w:val="20"/>
                <w:lang w:eastAsia="ja-JP"/>
              </w:rPr>
            </w:pPr>
            <w:r w:rsidRPr="007570D3">
              <w:rPr>
                <w:rFonts w:eastAsiaTheme="minorEastAsia"/>
                <w:i/>
                <w:sz w:val="20"/>
                <w:szCs w:val="20"/>
                <w:lang w:eastAsia="ja-JP"/>
              </w:rPr>
              <w:t>g) At CEO endorsement, details are expected regarding the feasibility of the high co-financing amount the MoE is proposing for the project in relation to its overall budget and activities undertaken.</w:t>
            </w:r>
          </w:p>
          <w:p w:rsidR="008316C3" w:rsidRPr="007570D3" w:rsidRDefault="008316C3" w:rsidP="00CD3DA7">
            <w:pPr>
              <w:widowControl w:val="0"/>
              <w:autoSpaceDE w:val="0"/>
              <w:autoSpaceDN w:val="0"/>
              <w:adjustRightInd w:val="0"/>
              <w:spacing w:after="0" w:line="240" w:lineRule="auto"/>
              <w:rPr>
                <w:rFonts w:eastAsiaTheme="minorEastAsia"/>
                <w:i/>
                <w:sz w:val="20"/>
                <w:szCs w:val="20"/>
                <w:lang w:eastAsia="ja-JP"/>
              </w:rPr>
            </w:pPr>
          </w:p>
        </w:tc>
        <w:tc>
          <w:tcPr>
            <w:tcW w:w="4860" w:type="dxa"/>
          </w:tcPr>
          <w:p w:rsidR="008316C3" w:rsidRPr="007570D3" w:rsidRDefault="008316C3" w:rsidP="00CD3DA7">
            <w:pPr>
              <w:spacing w:after="0" w:line="240" w:lineRule="auto"/>
              <w:jc w:val="both"/>
              <w:rPr>
                <w:sz w:val="20"/>
                <w:szCs w:val="20"/>
              </w:rPr>
            </w:pPr>
            <w:r w:rsidRPr="007570D3">
              <w:rPr>
                <w:sz w:val="20"/>
                <w:szCs w:val="20"/>
              </w:rPr>
              <w:t>Thanks for this point on feasible co-funding levels from Government. As such the total amount committed directly from MoE has been brought to a more realistic level of USD 50,000 in total; the difference is more than compensated by cash and in-kinds contributions through other means which will enable the project to implement the project plan as included in its design. Several projects being implemented through government (such as through the UNEP Adaptation Fund) are also contributing co-finance, representing an indirect contribution from government resources.</w:t>
            </w:r>
          </w:p>
          <w:p w:rsidR="008316C3" w:rsidRPr="007570D3" w:rsidRDefault="008316C3" w:rsidP="00CD3DA7">
            <w:pPr>
              <w:spacing w:after="0" w:line="240" w:lineRule="auto"/>
              <w:jc w:val="both"/>
              <w:rPr>
                <w:sz w:val="20"/>
                <w:szCs w:val="20"/>
              </w:rPr>
            </w:pPr>
          </w:p>
          <w:p w:rsidR="008316C3" w:rsidRPr="007570D3" w:rsidRDefault="008316C3" w:rsidP="00CD3DA7">
            <w:pPr>
              <w:spacing w:after="0" w:line="240" w:lineRule="auto"/>
              <w:jc w:val="both"/>
              <w:rPr>
                <w:sz w:val="20"/>
                <w:szCs w:val="20"/>
              </w:rPr>
            </w:pPr>
            <w:r w:rsidRPr="007570D3">
              <w:rPr>
                <w:sz w:val="20"/>
                <w:szCs w:val="20"/>
              </w:rPr>
              <w:t xml:space="preserve">The high co-financing amount that the project </w:t>
            </w:r>
            <w:r w:rsidR="00DC7D99" w:rsidRPr="007570D3">
              <w:rPr>
                <w:sz w:val="20"/>
                <w:szCs w:val="20"/>
              </w:rPr>
              <w:t>has secured</w:t>
            </w:r>
            <w:r w:rsidRPr="007570D3">
              <w:rPr>
                <w:sz w:val="20"/>
                <w:szCs w:val="20"/>
              </w:rPr>
              <w:t xml:space="preserve"> is feasible due to the large and ongoing ADB Biodiversity Corridors Initiative, which also covers some of the same landscape area. It was considered that the higher co-finance amount will help to strengthen the connection between CAMPAS and the ADB projects, and the ADB Biodiversity Corridors Team Leader has actively engaged in discussions about the proposed CAMPAS activities. The MoE has also strategically been working with the NGO Alliance on the PPG, which have relevant conservation programmes in the target landscape and at a national level, and the NGOs involved are also providing significant co-finance.</w:t>
            </w:r>
          </w:p>
          <w:p w:rsidR="008316C3" w:rsidRPr="007570D3" w:rsidRDefault="008316C3" w:rsidP="00CD3DA7">
            <w:pPr>
              <w:widowControl w:val="0"/>
              <w:autoSpaceDE w:val="0"/>
              <w:autoSpaceDN w:val="0"/>
              <w:adjustRightInd w:val="0"/>
              <w:spacing w:after="0" w:line="240" w:lineRule="auto"/>
              <w:jc w:val="both"/>
              <w:rPr>
                <w:rFonts w:eastAsiaTheme="minorEastAsia"/>
                <w:sz w:val="20"/>
                <w:szCs w:val="20"/>
                <w:highlight w:val="yellow"/>
                <w:lang w:eastAsia="ja-JP"/>
              </w:rPr>
            </w:pPr>
          </w:p>
        </w:tc>
        <w:tc>
          <w:tcPr>
            <w:tcW w:w="2880" w:type="dxa"/>
          </w:tcPr>
          <w:p w:rsidR="008316C3" w:rsidRPr="007570D3" w:rsidRDefault="008316C3" w:rsidP="00CD3DA7">
            <w:pPr>
              <w:spacing w:after="0" w:line="240" w:lineRule="auto"/>
              <w:rPr>
                <w:sz w:val="20"/>
                <w:szCs w:val="20"/>
              </w:rPr>
            </w:pPr>
            <w:r w:rsidRPr="007570D3">
              <w:rPr>
                <w:sz w:val="20"/>
                <w:szCs w:val="20"/>
              </w:rPr>
              <w:t>2.8 Key co-funding partnership and Synergies with CAMPAS</w:t>
            </w:r>
          </w:p>
          <w:p w:rsidR="008316C3" w:rsidRPr="007570D3" w:rsidRDefault="008316C3" w:rsidP="00CD3DA7">
            <w:pPr>
              <w:spacing w:after="0" w:line="240" w:lineRule="auto"/>
              <w:rPr>
                <w:sz w:val="20"/>
                <w:szCs w:val="20"/>
              </w:rPr>
            </w:pPr>
            <w:r w:rsidRPr="007570D3">
              <w:rPr>
                <w:sz w:val="20"/>
                <w:szCs w:val="20"/>
              </w:rPr>
              <w:t xml:space="preserve">7.1 Project budget and co-financing </w:t>
            </w:r>
          </w:p>
        </w:tc>
      </w:tr>
      <w:tr w:rsidR="008316C3" w:rsidRPr="007570D3" w:rsidTr="00EB34FF">
        <w:tc>
          <w:tcPr>
            <w:tcW w:w="2448" w:type="dxa"/>
          </w:tcPr>
          <w:p w:rsidR="008316C3" w:rsidRPr="007570D3" w:rsidRDefault="008316C3" w:rsidP="00CD3DA7">
            <w:pPr>
              <w:widowControl w:val="0"/>
              <w:autoSpaceDE w:val="0"/>
              <w:autoSpaceDN w:val="0"/>
              <w:adjustRightInd w:val="0"/>
              <w:spacing w:after="0" w:line="240" w:lineRule="auto"/>
              <w:rPr>
                <w:rFonts w:eastAsiaTheme="minorEastAsia"/>
                <w:i/>
                <w:sz w:val="20"/>
                <w:szCs w:val="20"/>
                <w:lang w:eastAsia="ja-JP"/>
              </w:rPr>
            </w:pPr>
            <w:r w:rsidRPr="007570D3">
              <w:rPr>
                <w:rFonts w:eastAsiaTheme="minorEastAsia"/>
                <w:i/>
                <w:sz w:val="20"/>
                <w:szCs w:val="20"/>
                <w:lang w:eastAsia="ja-JP"/>
              </w:rPr>
              <w:t>h) At CEO endorsement, details are expected on the sustainability of finance on the concrete implementation plans for such strategy.</w:t>
            </w:r>
          </w:p>
          <w:p w:rsidR="008316C3" w:rsidRPr="007570D3" w:rsidRDefault="008316C3" w:rsidP="00CD3DA7">
            <w:pPr>
              <w:widowControl w:val="0"/>
              <w:autoSpaceDE w:val="0"/>
              <w:autoSpaceDN w:val="0"/>
              <w:adjustRightInd w:val="0"/>
              <w:spacing w:after="0" w:line="240" w:lineRule="auto"/>
              <w:rPr>
                <w:rFonts w:eastAsiaTheme="minorEastAsia"/>
                <w:i/>
                <w:sz w:val="20"/>
                <w:szCs w:val="20"/>
                <w:lang w:eastAsia="ja-JP"/>
              </w:rPr>
            </w:pPr>
          </w:p>
        </w:tc>
        <w:tc>
          <w:tcPr>
            <w:tcW w:w="4860" w:type="dxa"/>
          </w:tcPr>
          <w:p w:rsidR="008316C3" w:rsidRPr="007570D3" w:rsidRDefault="008316C3" w:rsidP="00CD3DA7">
            <w:pPr>
              <w:widowControl w:val="0"/>
              <w:autoSpaceDE w:val="0"/>
              <w:autoSpaceDN w:val="0"/>
              <w:adjustRightInd w:val="0"/>
              <w:spacing w:after="0" w:line="240" w:lineRule="auto"/>
              <w:jc w:val="both"/>
              <w:rPr>
                <w:rFonts w:eastAsiaTheme="minorEastAsia"/>
                <w:sz w:val="20"/>
                <w:szCs w:val="20"/>
                <w:highlight w:val="yellow"/>
                <w:lang w:eastAsia="ja-JP"/>
              </w:rPr>
            </w:pPr>
            <w:r w:rsidRPr="007570D3">
              <w:rPr>
                <w:rFonts w:eastAsiaTheme="minorEastAsia"/>
                <w:sz w:val="20"/>
                <w:szCs w:val="20"/>
                <w:lang w:eastAsia="ja-JP"/>
              </w:rPr>
              <w:t>The ProDoc budget is supported by detailed budget breakdowns across partners, and close integration with other long-term programs, such as the ADB Biodiversity Corridors Conservation Initiative.</w:t>
            </w:r>
            <w:r w:rsidR="007401CC" w:rsidRPr="007570D3">
              <w:rPr>
                <w:rFonts w:eastAsiaTheme="minorEastAsia"/>
                <w:sz w:val="20"/>
                <w:szCs w:val="20"/>
                <w:lang w:eastAsia="ja-JP"/>
              </w:rPr>
              <w:t xml:space="preserve"> </w:t>
            </w:r>
            <w:r w:rsidRPr="007570D3">
              <w:rPr>
                <w:rFonts w:eastAsiaTheme="minorEastAsia"/>
                <w:sz w:val="20"/>
                <w:szCs w:val="20"/>
                <w:lang w:eastAsia="ja-JP"/>
              </w:rPr>
              <w:t xml:space="preserve">As </w:t>
            </w:r>
            <w:r w:rsidRPr="007570D3">
              <w:rPr>
                <w:bCs/>
                <w:sz w:val="20"/>
                <w:szCs w:val="20"/>
              </w:rPr>
              <w:t>P</w:t>
            </w:r>
            <w:r w:rsidRPr="007570D3">
              <w:rPr>
                <w:w w:val="95"/>
                <w:sz w:val="20"/>
                <w:szCs w:val="20"/>
              </w:rPr>
              <w:t>roject</w:t>
            </w:r>
            <w:r w:rsidRPr="007570D3">
              <w:rPr>
                <w:bCs/>
                <w:sz w:val="20"/>
                <w:szCs w:val="20"/>
              </w:rPr>
              <w:t xml:space="preserve"> c</w:t>
            </w:r>
            <w:r w:rsidRPr="007570D3">
              <w:rPr>
                <w:sz w:val="20"/>
                <w:szCs w:val="20"/>
              </w:rPr>
              <w:t>ost information was determined from an in-depth understanding of the operating environment by the relevant local partner</w:t>
            </w:r>
            <w:r w:rsidR="007401CC" w:rsidRPr="007570D3">
              <w:rPr>
                <w:sz w:val="20"/>
                <w:szCs w:val="20"/>
              </w:rPr>
              <w:t>s</w:t>
            </w:r>
            <w:r w:rsidRPr="007570D3">
              <w:rPr>
                <w:sz w:val="20"/>
                <w:szCs w:val="20"/>
              </w:rPr>
              <w:t xml:space="preserve"> who will deliver the project component</w:t>
            </w:r>
            <w:r w:rsidR="007401CC" w:rsidRPr="007570D3">
              <w:rPr>
                <w:sz w:val="20"/>
                <w:szCs w:val="20"/>
              </w:rPr>
              <w:t>s together with local governments and co-funding partners</w:t>
            </w:r>
            <w:r w:rsidRPr="007570D3">
              <w:rPr>
                <w:sz w:val="20"/>
                <w:szCs w:val="20"/>
              </w:rPr>
              <w:t xml:space="preserve">.  Existing cost information was used to create realistic and cost-effective budget estimates, harmonizing </w:t>
            </w:r>
            <w:r w:rsidR="007401CC" w:rsidRPr="007570D3">
              <w:rPr>
                <w:sz w:val="20"/>
                <w:szCs w:val="20"/>
              </w:rPr>
              <w:t xml:space="preserve">planned CAMPAS work </w:t>
            </w:r>
            <w:r w:rsidRPr="007570D3">
              <w:rPr>
                <w:sz w:val="20"/>
                <w:szCs w:val="20"/>
              </w:rPr>
              <w:t xml:space="preserve">with existing </w:t>
            </w:r>
            <w:r w:rsidR="007401CC" w:rsidRPr="007570D3">
              <w:rPr>
                <w:sz w:val="20"/>
                <w:szCs w:val="20"/>
              </w:rPr>
              <w:t xml:space="preserve">initiatives. </w:t>
            </w:r>
            <w:r w:rsidRPr="007570D3">
              <w:rPr>
                <w:sz w:val="20"/>
                <w:szCs w:val="20"/>
              </w:rPr>
              <w:t xml:space="preserve"> A number of detailed working budgets </w:t>
            </w:r>
            <w:r w:rsidR="007401CC" w:rsidRPr="007570D3">
              <w:rPr>
                <w:sz w:val="20"/>
                <w:szCs w:val="20"/>
              </w:rPr>
              <w:t xml:space="preserve">have been established by the CAMPAS team including </w:t>
            </w:r>
            <w:r w:rsidRPr="007570D3">
              <w:rPr>
                <w:sz w:val="20"/>
                <w:szCs w:val="20"/>
              </w:rPr>
              <w:t>the breakdown of costs in more detail than can be presented here in the Project Document.</w:t>
            </w:r>
          </w:p>
          <w:p w:rsidR="008316C3" w:rsidRPr="007570D3" w:rsidRDefault="008316C3" w:rsidP="00CD3DA7">
            <w:pPr>
              <w:widowControl w:val="0"/>
              <w:autoSpaceDE w:val="0"/>
              <w:autoSpaceDN w:val="0"/>
              <w:adjustRightInd w:val="0"/>
              <w:spacing w:after="0" w:line="240" w:lineRule="auto"/>
              <w:jc w:val="both"/>
              <w:rPr>
                <w:rFonts w:eastAsiaTheme="minorEastAsia"/>
                <w:sz w:val="20"/>
                <w:szCs w:val="20"/>
                <w:highlight w:val="yellow"/>
                <w:lang w:eastAsia="ja-JP"/>
              </w:rPr>
            </w:pPr>
          </w:p>
          <w:p w:rsidR="008316C3" w:rsidRPr="00663202" w:rsidRDefault="008316C3" w:rsidP="00CD3DA7">
            <w:pPr>
              <w:widowControl w:val="0"/>
              <w:autoSpaceDE w:val="0"/>
              <w:autoSpaceDN w:val="0"/>
              <w:adjustRightInd w:val="0"/>
              <w:spacing w:after="0" w:line="240" w:lineRule="auto"/>
              <w:jc w:val="both"/>
              <w:rPr>
                <w:sz w:val="20"/>
                <w:szCs w:val="20"/>
              </w:rPr>
            </w:pPr>
            <w:r w:rsidRPr="00663202">
              <w:rPr>
                <w:sz w:val="20"/>
                <w:szCs w:val="20"/>
              </w:rPr>
              <w:t xml:space="preserve">Through collaboration with other related initiatives in Cambodia, as indicated elsewhere in this document, the knowledge, approaches, and results of the CAMPAS will be shared within and beyond Cambodia.  This will enable a generation of synergies to enhance the cost </w:t>
            </w:r>
            <w:r w:rsidRPr="00663202">
              <w:rPr>
                <w:sz w:val="20"/>
                <w:szCs w:val="20"/>
              </w:rPr>
              <w:lastRenderedPageBreak/>
              <w:t>effectiveness of the project and its results, notably by having a coalition of partners advocating for sound management and conservation of biodiversity and ecosystem within greater landscapes.</w:t>
            </w:r>
          </w:p>
          <w:p w:rsidR="008316C3" w:rsidRPr="00663202" w:rsidRDefault="008316C3" w:rsidP="00CD3DA7">
            <w:pPr>
              <w:widowControl w:val="0"/>
              <w:autoSpaceDE w:val="0"/>
              <w:autoSpaceDN w:val="0"/>
              <w:adjustRightInd w:val="0"/>
              <w:spacing w:after="0" w:line="240" w:lineRule="auto"/>
              <w:jc w:val="both"/>
              <w:rPr>
                <w:sz w:val="20"/>
                <w:szCs w:val="20"/>
              </w:rPr>
            </w:pPr>
          </w:p>
          <w:p w:rsidR="008316C3" w:rsidRPr="00663202" w:rsidRDefault="008316C3" w:rsidP="00CD3DA7">
            <w:pPr>
              <w:widowControl w:val="0"/>
              <w:autoSpaceDE w:val="0"/>
              <w:autoSpaceDN w:val="0"/>
              <w:adjustRightInd w:val="0"/>
              <w:spacing w:after="0" w:line="240" w:lineRule="auto"/>
              <w:jc w:val="both"/>
              <w:rPr>
                <w:sz w:val="20"/>
                <w:szCs w:val="20"/>
              </w:rPr>
            </w:pPr>
            <w:r w:rsidRPr="00663202">
              <w:rPr>
                <w:sz w:val="20"/>
                <w:szCs w:val="20"/>
              </w:rPr>
              <w:t>Sustainable Forest Finance Mechanisms are now in development in Cambodia, and Sustainable Financing is a key focus of existing and planned work in Eastern Plains implemented by the MoE and the FA, and supported by WWF and WCS.  There is a national Technical Working Group sub-group on Forest Financing strategies, with WCS as a co-chair, and this body has recently presented a detailed options assessment to decision-makers. This includes integration of PES and REDD into national frameworks, and outlines a range of options for long-term sustainability.</w:t>
            </w:r>
          </w:p>
          <w:p w:rsidR="008316C3" w:rsidRPr="007570D3" w:rsidRDefault="008316C3" w:rsidP="00CD3DA7">
            <w:pPr>
              <w:widowControl w:val="0"/>
              <w:autoSpaceDE w:val="0"/>
              <w:autoSpaceDN w:val="0"/>
              <w:adjustRightInd w:val="0"/>
              <w:spacing w:after="0" w:line="240" w:lineRule="auto"/>
              <w:jc w:val="both"/>
              <w:rPr>
                <w:rFonts w:eastAsiaTheme="minorEastAsia"/>
                <w:sz w:val="20"/>
                <w:szCs w:val="20"/>
                <w:highlight w:val="yellow"/>
                <w:lang w:eastAsia="ja-JP"/>
              </w:rPr>
            </w:pPr>
          </w:p>
        </w:tc>
        <w:tc>
          <w:tcPr>
            <w:tcW w:w="2880" w:type="dxa"/>
          </w:tcPr>
          <w:p w:rsidR="008316C3" w:rsidRPr="007570D3" w:rsidRDefault="008316C3" w:rsidP="00CD3DA7">
            <w:pPr>
              <w:spacing w:after="0" w:line="240" w:lineRule="auto"/>
              <w:rPr>
                <w:sz w:val="20"/>
                <w:szCs w:val="20"/>
              </w:rPr>
            </w:pPr>
            <w:r w:rsidRPr="007570D3">
              <w:rPr>
                <w:sz w:val="20"/>
                <w:szCs w:val="20"/>
              </w:rPr>
              <w:lastRenderedPageBreak/>
              <w:t>2.8 Key co-funding partnership and Synergies with CAMPAS</w:t>
            </w:r>
          </w:p>
          <w:p w:rsidR="008316C3" w:rsidRPr="007570D3" w:rsidRDefault="008316C3" w:rsidP="00CD3DA7">
            <w:pPr>
              <w:spacing w:after="0" w:line="240" w:lineRule="auto"/>
              <w:rPr>
                <w:sz w:val="20"/>
                <w:szCs w:val="20"/>
              </w:rPr>
            </w:pPr>
            <w:r w:rsidRPr="007570D3">
              <w:rPr>
                <w:sz w:val="20"/>
                <w:szCs w:val="20"/>
              </w:rPr>
              <w:t>7.1 Project budget and co-financing</w:t>
            </w:r>
          </w:p>
          <w:p w:rsidR="008316C3" w:rsidRPr="007570D3" w:rsidRDefault="008316C3" w:rsidP="00CD3DA7">
            <w:pPr>
              <w:spacing w:after="0" w:line="240" w:lineRule="auto"/>
              <w:rPr>
                <w:sz w:val="20"/>
                <w:szCs w:val="20"/>
              </w:rPr>
            </w:pPr>
            <w:r w:rsidRPr="007570D3">
              <w:rPr>
                <w:sz w:val="20"/>
                <w:szCs w:val="20"/>
              </w:rPr>
              <w:t xml:space="preserve">7.2 Project Cost-effectiveness </w:t>
            </w:r>
          </w:p>
        </w:tc>
      </w:tr>
      <w:tr w:rsidR="008316C3" w:rsidRPr="007570D3" w:rsidTr="00EB34FF">
        <w:tc>
          <w:tcPr>
            <w:tcW w:w="2448" w:type="dxa"/>
          </w:tcPr>
          <w:p w:rsidR="008316C3" w:rsidRPr="007570D3" w:rsidRDefault="008316C3" w:rsidP="00CD3DA7">
            <w:pPr>
              <w:widowControl w:val="0"/>
              <w:autoSpaceDE w:val="0"/>
              <w:autoSpaceDN w:val="0"/>
              <w:adjustRightInd w:val="0"/>
              <w:spacing w:after="0" w:line="240" w:lineRule="auto"/>
              <w:rPr>
                <w:rFonts w:eastAsiaTheme="minorEastAsia"/>
                <w:i/>
                <w:sz w:val="20"/>
                <w:szCs w:val="20"/>
                <w:lang w:eastAsia="ja-JP"/>
              </w:rPr>
            </w:pPr>
            <w:r w:rsidRPr="007570D3">
              <w:rPr>
                <w:rFonts w:eastAsiaTheme="minorEastAsia"/>
                <w:i/>
                <w:sz w:val="20"/>
                <w:szCs w:val="20"/>
                <w:lang w:eastAsia="ja-JP"/>
              </w:rPr>
              <w:lastRenderedPageBreak/>
              <w:t>i) Details on the activities pertaining to carbon stock monitoring.</w:t>
            </w:r>
          </w:p>
        </w:tc>
        <w:tc>
          <w:tcPr>
            <w:tcW w:w="4860" w:type="dxa"/>
          </w:tcPr>
          <w:p w:rsidR="008316C3" w:rsidRPr="007570D3" w:rsidRDefault="008316C3" w:rsidP="00CD3DA7">
            <w:pPr>
              <w:widowControl w:val="0"/>
              <w:autoSpaceDE w:val="0"/>
              <w:autoSpaceDN w:val="0"/>
              <w:adjustRightInd w:val="0"/>
              <w:spacing w:after="0" w:line="240" w:lineRule="auto"/>
              <w:jc w:val="both"/>
              <w:rPr>
                <w:sz w:val="20"/>
                <w:szCs w:val="20"/>
              </w:rPr>
            </w:pPr>
            <w:r w:rsidRPr="007570D3">
              <w:rPr>
                <w:sz w:val="20"/>
                <w:szCs w:val="20"/>
              </w:rPr>
              <w:t>(See also the response to point f) above)</w:t>
            </w:r>
          </w:p>
          <w:p w:rsidR="008316C3" w:rsidRPr="007570D3" w:rsidRDefault="008316C3" w:rsidP="00CD3DA7">
            <w:pPr>
              <w:widowControl w:val="0"/>
              <w:autoSpaceDE w:val="0"/>
              <w:autoSpaceDN w:val="0"/>
              <w:adjustRightInd w:val="0"/>
              <w:spacing w:after="0" w:line="240" w:lineRule="auto"/>
              <w:jc w:val="both"/>
              <w:rPr>
                <w:sz w:val="20"/>
                <w:szCs w:val="20"/>
              </w:rPr>
            </w:pPr>
          </w:p>
          <w:p w:rsidR="008316C3" w:rsidRPr="007570D3" w:rsidRDefault="008316C3" w:rsidP="00CD3DA7">
            <w:pPr>
              <w:widowControl w:val="0"/>
              <w:autoSpaceDE w:val="0"/>
              <w:autoSpaceDN w:val="0"/>
              <w:adjustRightInd w:val="0"/>
              <w:spacing w:after="0" w:line="240" w:lineRule="auto"/>
              <w:jc w:val="both"/>
              <w:rPr>
                <w:sz w:val="20"/>
                <w:szCs w:val="20"/>
              </w:rPr>
            </w:pPr>
            <w:r w:rsidRPr="007570D3">
              <w:rPr>
                <w:sz w:val="20"/>
                <w:szCs w:val="20"/>
              </w:rPr>
              <w:t>The Carbon stock monitoring approach will be a multi-faceted approach, linking as much as possible with existing national and sub-national methodologies and approaches, while also providing robust information on Carbon stocks within the Eastern Plains landscape.  The approach will build capacity within MoE and other partners, and leverage existing datasets and protocols for the landscape which are available through the Seima REDD+ national demonstration site.  The activities will be integrated with the National REDD+ strategy, which is currently being developed by the technical teams and coordinated by the National REDD+ Secretariat.  Key technical members of the CAMPAS project team are closely engaged with the national REDD+ strategy, and are integrating carbon stock monitoring plans within CAMPAS into this national approach.  Nesting of site-based, sub-national (jurisdictional) approaches, and national level accounting frameworks will be developed, using tools for harmonizing carbon accounting frameworks, and link with the National Forest Inventory.  As far as possible, methodologies will be consistent with the national process, and will have passed peer-review and/or external validation.  Further details of the plans are given in the ProDoc.</w:t>
            </w:r>
          </w:p>
          <w:p w:rsidR="008316C3" w:rsidRPr="007570D3" w:rsidRDefault="008316C3" w:rsidP="00CD3DA7">
            <w:pPr>
              <w:widowControl w:val="0"/>
              <w:autoSpaceDE w:val="0"/>
              <w:autoSpaceDN w:val="0"/>
              <w:adjustRightInd w:val="0"/>
              <w:spacing w:after="0" w:line="240" w:lineRule="auto"/>
              <w:jc w:val="both"/>
              <w:rPr>
                <w:rFonts w:eastAsiaTheme="minorEastAsia"/>
                <w:sz w:val="20"/>
                <w:szCs w:val="20"/>
                <w:highlight w:val="yellow"/>
                <w:lang w:eastAsia="ja-JP"/>
              </w:rPr>
            </w:pPr>
          </w:p>
          <w:p w:rsidR="008316C3" w:rsidRPr="007570D3" w:rsidRDefault="008316C3" w:rsidP="00CD3DA7">
            <w:pPr>
              <w:widowControl w:val="0"/>
              <w:autoSpaceDE w:val="0"/>
              <w:autoSpaceDN w:val="0"/>
              <w:adjustRightInd w:val="0"/>
              <w:spacing w:after="0" w:line="240" w:lineRule="auto"/>
              <w:jc w:val="both"/>
              <w:rPr>
                <w:rFonts w:eastAsiaTheme="minorEastAsia"/>
                <w:sz w:val="20"/>
                <w:szCs w:val="20"/>
                <w:highlight w:val="yellow"/>
                <w:lang w:eastAsia="ja-JP"/>
              </w:rPr>
            </w:pPr>
          </w:p>
        </w:tc>
        <w:tc>
          <w:tcPr>
            <w:tcW w:w="2880" w:type="dxa"/>
          </w:tcPr>
          <w:p w:rsidR="008316C3" w:rsidRPr="007570D3" w:rsidRDefault="008316C3" w:rsidP="00CD3DA7">
            <w:pPr>
              <w:spacing w:after="0" w:line="240" w:lineRule="auto"/>
              <w:rPr>
                <w:sz w:val="20"/>
                <w:szCs w:val="20"/>
              </w:rPr>
            </w:pPr>
            <w:r w:rsidRPr="00663202">
              <w:rPr>
                <w:sz w:val="20"/>
                <w:szCs w:val="20"/>
              </w:rPr>
              <w:t>2.2.2 Forest carbon monitoring, defined and established in the Eastern Plains Landscape meeting target set in the Mondulkiri Landscape Plan</w:t>
            </w:r>
          </w:p>
        </w:tc>
      </w:tr>
    </w:tbl>
    <w:p w:rsidR="008316C3" w:rsidRDefault="008316C3" w:rsidP="008316C3">
      <w:pPr>
        <w:rPr>
          <w:rFonts w:ascii="Arial" w:hAnsi="Arial" w:cs="Arial"/>
        </w:rPr>
      </w:pPr>
    </w:p>
    <w:p w:rsidR="00D21C14" w:rsidRPr="00D21C14" w:rsidRDefault="00D21C14" w:rsidP="008316C3">
      <w:pPr>
        <w:rPr>
          <w:rFonts w:ascii="Arial" w:hAnsi="Arial" w:cs="Arial"/>
          <w:b/>
          <w:bCs/>
        </w:rPr>
      </w:pPr>
      <w:r w:rsidRPr="00D21C14">
        <w:rPr>
          <w:rFonts w:ascii="Arial" w:hAnsi="Arial" w:cs="Arial"/>
          <w:b/>
          <w:bCs/>
        </w:rPr>
        <w:t xml:space="preserve">B2 :  Based on this PIF screening, STAP’s advisory response to the GEF Secretariat and GEF Agency(ies): </w:t>
      </w:r>
      <w:r w:rsidRPr="00D21C14">
        <w:rPr>
          <w:rFonts w:ascii="Arial" w:hAnsi="Arial" w:cs="Arial"/>
          <w:b/>
          <w:bCs/>
          <w:i/>
          <w:iCs/>
        </w:rPr>
        <w:t>Minor revision required</w:t>
      </w:r>
    </w:p>
    <w:p w:rsidR="008316C3" w:rsidRPr="00D21C14" w:rsidRDefault="002876E1" w:rsidP="008316C3">
      <w:r w:rsidRPr="00D21C14">
        <w:t>Response to STAP Review (18 October 2012):</w:t>
      </w:r>
    </w:p>
    <w:tbl>
      <w:tblPr>
        <w:tblStyle w:val="TableGrid"/>
        <w:tblW w:w="0" w:type="auto"/>
        <w:tblLook w:val="04A0" w:firstRow="1" w:lastRow="0" w:firstColumn="1" w:lastColumn="0" w:noHBand="0" w:noVBand="1"/>
      </w:tblPr>
      <w:tblGrid>
        <w:gridCol w:w="3369"/>
        <w:gridCol w:w="3903"/>
        <w:gridCol w:w="3564"/>
      </w:tblGrid>
      <w:tr w:rsidR="002F6AA6" w:rsidRPr="00C850C3" w:rsidTr="001D27D9">
        <w:tc>
          <w:tcPr>
            <w:tcW w:w="3369" w:type="dxa"/>
            <w:shd w:val="clear" w:color="auto" w:fill="auto"/>
          </w:tcPr>
          <w:p w:rsidR="006D265E" w:rsidRPr="00803D4F" w:rsidRDefault="006D265E" w:rsidP="006D265E">
            <w:pPr>
              <w:rPr>
                <w:sz w:val="20"/>
                <w:szCs w:val="20"/>
              </w:rPr>
            </w:pPr>
            <w:r w:rsidRPr="00803D4F">
              <w:rPr>
                <w:b/>
                <w:i/>
                <w:sz w:val="20"/>
                <w:szCs w:val="20"/>
              </w:rPr>
              <w:t>STAP review points</w:t>
            </w:r>
          </w:p>
        </w:tc>
        <w:tc>
          <w:tcPr>
            <w:tcW w:w="3903" w:type="dxa"/>
            <w:shd w:val="clear" w:color="auto" w:fill="auto"/>
          </w:tcPr>
          <w:p w:rsidR="006D265E" w:rsidRPr="00C850C3" w:rsidRDefault="006D265E" w:rsidP="001D27D9">
            <w:pPr>
              <w:spacing w:line="240" w:lineRule="auto"/>
              <w:rPr>
                <w:rFonts w:ascii="Arial" w:hAnsi="Arial" w:cs="Arial"/>
                <w:sz w:val="20"/>
                <w:szCs w:val="20"/>
              </w:rPr>
            </w:pPr>
            <w:r w:rsidRPr="00C850C3">
              <w:rPr>
                <w:rFonts w:ascii="Arial" w:hAnsi="Arial" w:cs="Arial"/>
                <w:b/>
                <w:sz w:val="20"/>
                <w:szCs w:val="20"/>
              </w:rPr>
              <w:t>CAMPAS Responses</w:t>
            </w:r>
          </w:p>
        </w:tc>
        <w:tc>
          <w:tcPr>
            <w:tcW w:w="0" w:type="auto"/>
            <w:shd w:val="clear" w:color="auto" w:fill="auto"/>
          </w:tcPr>
          <w:p w:rsidR="006D265E" w:rsidRPr="00C850C3" w:rsidRDefault="006D265E" w:rsidP="008316C3">
            <w:pPr>
              <w:rPr>
                <w:rFonts w:ascii="Arial" w:hAnsi="Arial" w:cs="Arial"/>
                <w:sz w:val="20"/>
                <w:szCs w:val="20"/>
              </w:rPr>
            </w:pPr>
            <w:r w:rsidRPr="00C850C3">
              <w:rPr>
                <w:rFonts w:ascii="Arial" w:hAnsi="Arial" w:cs="Arial"/>
                <w:b/>
                <w:sz w:val="20"/>
                <w:szCs w:val="20"/>
              </w:rPr>
              <w:t>ProDoc Reference</w:t>
            </w:r>
          </w:p>
        </w:tc>
      </w:tr>
      <w:tr w:rsidR="002F6AA6" w:rsidRPr="00C850C3" w:rsidTr="001D27D9">
        <w:tc>
          <w:tcPr>
            <w:tcW w:w="3369" w:type="dxa"/>
            <w:shd w:val="clear" w:color="auto" w:fill="auto"/>
          </w:tcPr>
          <w:p w:rsidR="006D265E" w:rsidRPr="009F6318" w:rsidRDefault="00A705C9" w:rsidP="009F6318">
            <w:pPr>
              <w:widowControl w:val="0"/>
              <w:autoSpaceDE w:val="0"/>
              <w:autoSpaceDN w:val="0"/>
              <w:adjustRightInd w:val="0"/>
              <w:spacing w:after="0" w:line="240" w:lineRule="auto"/>
              <w:rPr>
                <w:rFonts w:eastAsiaTheme="minorEastAsia"/>
                <w:i/>
                <w:sz w:val="20"/>
                <w:szCs w:val="20"/>
                <w:lang w:eastAsia="ja-JP"/>
              </w:rPr>
            </w:pPr>
            <w:r w:rsidRPr="009F6318">
              <w:rPr>
                <w:rFonts w:eastAsiaTheme="minorEastAsia"/>
                <w:i/>
                <w:sz w:val="20"/>
                <w:szCs w:val="20"/>
                <w:lang w:eastAsia="ja-JP"/>
              </w:rPr>
              <w:t>1.</w:t>
            </w:r>
            <w:r w:rsidR="00B201A2" w:rsidRPr="009F6318">
              <w:rPr>
                <w:rFonts w:eastAsiaTheme="minorEastAsia"/>
                <w:i/>
                <w:sz w:val="20"/>
                <w:szCs w:val="20"/>
                <w:lang w:eastAsia="ja-JP"/>
              </w:rPr>
              <w:t xml:space="preserve"> The biodiversity values and threats to these are described, but the focus in this proposal is largely on problem statements. The document makes a </w:t>
            </w:r>
            <w:r w:rsidR="00B201A2" w:rsidRPr="009F6318">
              <w:rPr>
                <w:rFonts w:eastAsiaTheme="minorEastAsia"/>
                <w:i/>
                <w:sz w:val="20"/>
                <w:szCs w:val="20"/>
                <w:lang w:eastAsia="ja-JP"/>
              </w:rPr>
              <w:lastRenderedPageBreak/>
              <w:t>very strong case on the problems regarding weak political buy-in; governance issues; institutional overlaps; capacity weaknesses; and, the conflicting interests of government's economic development strategies and those of sustaining protected areas. The solutions offered are multiple and diverse, perhaps suggesting too many interventions for a single multiple focal area project with limited funding. This is evidenced by the very large number of activities, suggesting an ambitious and over-arching role for the project from national systemic levels of policy and strategy - to protected area strengthening over 4.5 million hectares - to local community activities, such as agro-forestry demonstrations on 500 hectares. STAP is of the view that the project scope is overly ambitious as described, and the Panel believes that a more narrowly targeted project is more likely to succeed.</w:t>
            </w:r>
          </w:p>
        </w:tc>
        <w:tc>
          <w:tcPr>
            <w:tcW w:w="3903" w:type="dxa"/>
            <w:shd w:val="clear" w:color="auto" w:fill="auto"/>
          </w:tcPr>
          <w:p w:rsidR="00797FE9" w:rsidRPr="001D27D9" w:rsidRDefault="007709EA" w:rsidP="001D27D9">
            <w:pPr>
              <w:autoSpaceDE w:val="0"/>
              <w:autoSpaceDN w:val="0"/>
              <w:adjustRightInd w:val="0"/>
              <w:spacing w:after="0" w:line="240" w:lineRule="auto"/>
              <w:jc w:val="both"/>
              <w:rPr>
                <w:w w:val="95"/>
                <w:sz w:val="20"/>
                <w:szCs w:val="20"/>
                <w:lang w:eastAsia="en-MY"/>
              </w:rPr>
            </w:pPr>
            <w:r w:rsidRPr="001D27D9">
              <w:rPr>
                <w:sz w:val="20"/>
                <w:szCs w:val="20"/>
              </w:rPr>
              <w:lastRenderedPageBreak/>
              <w:t>Thank you for</w:t>
            </w:r>
            <w:r w:rsidR="00751188" w:rsidRPr="001D27D9">
              <w:rPr>
                <w:sz w:val="20"/>
                <w:szCs w:val="20"/>
              </w:rPr>
              <w:t xml:space="preserve"> comment</w:t>
            </w:r>
            <w:r w:rsidR="002E061D" w:rsidRPr="001D27D9">
              <w:rPr>
                <w:sz w:val="20"/>
                <w:szCs w:val="20"/>
              </w:rPr>
              <w:t xml:space="preserve">. </w:t>
            </w:r>
            <w:r w:rsidR="006255D2" w:rsidRPr="001D27D9">
              <w:rPr>
                <w:sz w:val="20"/>
                <w:szCs w:val="20"/>
              </w:rPr>
              <w:t>During the project document formulation, the activities at national and landscape lev</w:t>
            </w:r>
            <w:r w:rsidR="00596FDD" w:rsidRPr="001D27D9">
              <w:rPr>
                <w:sz w:val="20"/>
                <w:szCs w:val="20"/>
              </w:rPr>
              <w:t xml:space="preserve">el have been reviewed with </w:t>
            </w:r>
            <w:r w:rsidR="00751188" w:rsidRPr="001D27D9">
              <w:rPr>
                <w:sz w:val="20"/>
                <w:szCs w:val="20"/>
              </w:rPr>
              <w:t xml:space="preserve">all stakeholders to ensure </w:t>
            </w:r>
            <w:r w:rsidR="00596FDD" w:rsidRPr="001D27D9">
              <w:rPr>
                <w:sz w:val="20"/>
                <w:szCs w:val="20"/>
              </w:rPr>
              <w:t xml:space="preserve">a </w:t>
            </w:r>
            <w:r w:rsidR="00596FDD" w:rsidRPr="001D27D9">
              <w:rPr>
                <w:sz w:val="20"/>
                <w:szCs w:val="20"/>
              </w:rPr>
              <w:lastRenderedPageBreak/>
              <w:t>stronger focus</w:t>
            </w:r>
            <w:r w:rsidR="00751188" w:rsidRPr="001D27D9">
              <w:rPr>
                <w:sz w:val="20"/>
                <w:szCs w:val="20"/>
              </w:rPr>
              <w:t xml:space="preserve"> and</w:t>
            </w:r>
            <w:r w:rsidR="002E061D" w:rsidRPr="001D27D9">
              <w:rPr>
                <w:sz w:val="20"/>
                <w:szCs w:val="20"/>
              </w:rPr>
              <w:t xml:space="preserve"> concrete i</w:t>
            </w:r>
            <w:r w:rsidR="00596FDD" w:rsidRPr="001D27D9">
              <w:rPr>
                <w:sz w:val="20"/>
                <w:szCs w:val="20"/>
              </w:rPr>
              <w:t>nterventions</w:t>
            </w:r>
            <w:r w:rsidRPr="001D27D9">
              <w:rPr>
                <w:sz w:val="20"/>
                <w:szCs w:val="20"/>
              </w:rPr>
              <w:t xml:space="preserve"> on the ground</w:t>
            </w:r>
            <w:r w:rsidR="00596FDD" w:rsidRPr="001D27D9">
              <w:rPr>
                <w:sz w:val="20"/>
                <w:szCs w:val="20"/>
              </w:rPr>
              <w:t>. The project is ambitious but</w:t>
            </w:r>
            <w:r w:rsidR="005B13D9" w:rsidRPr="001D27D9">
              <w:rPr>
                <w:sz w:val="20"/>
                <w:szCs w:val="20"/>
              </w:rPr>
              <w:t xml:space="preserve"> it is responding to </w:t>
            </w:r>
            <w:r w:rsidR="001E34A0" w:rsidRPr="001D27D9">
              <w:rPr>
                <w:sz w:val="20"/>
                <w:szCs w:val="20"/>
              </w:rPr>
              <w:t xml:space="preserve">current </w:t>
            </w:r>
            <w:r w:rsidR="005B13D9" w:rsidRPr="001D27D9">
              <w:rPr>
                <w:sz w:val="20"/>
                <w:szCs w:val="20"/>
              </w:rPr>
              <w:t>challenges.  T</w:t>
            </w:r>
            <w:r w:rsidR="00596FDD" w:rsidRPr="001D27D9">
              <w:rPr>
                <w:sz w:val="20"/>
                <w:szCs w:val="20"/>
              </w:rPr>
              <w:t xml:space="preserve">his is a unique opportunity </w:t>
            </w:r>
            <w:r w:rsidR="00A87152">
              <w:rPr>
                <w:sz w:val="20"/>
                <w:szCs w:val="20"/>
              </w:rPr>
              <w:t xml:space="preserve">for Cambodia </w:t>
            </w:r>
            <w:r w:rsidR="00596FDD" w:rsidRPr="001D27D9">
              <w:rPr>
                <w:sz w:val="20"/>
                <w:szCs w:val="20"/>
              </w:rPr>
              <w:t>to bring all actors together with concrete action</w:t>
            </w:r>
            <w:r w:rsidRPr="001D27D9">
              <w:rPr>
                <w:sz w:val="20"/>
                <w:szCs w:val="20"/>
              </w:rPr>
              <w:t xml:space="preserve">s on the ground and make some positive </w:t>
            </w:r>
            <w:r w:rsidR="00A87152">
              <w:rPr>
                <w:sz w:val="20"/>
                <w:szCs w:val="20"/>
              </w:rPr>
              <w:t xml:space="preserve"> changes and </w:t>
            </w:r>
            <w:r w:rsidRPr="001D27D9">
              <w:rPr>
                <w:sz w:val="20"/>
                <w:szCs w:val="20"/>
              </w:rPr>
              <w:t>impacts.</w:t>
            </w:r>
            <w:r w:rsidR="00695176" w:rsidRPr="001D27D9">
              <w:rPr>
                <w:sz w:val="20"/>
                <w:szCs w:val="20"/>
              </w:rPr>
              <w:t xml:space="preserve"> The inclusive s</w:t>
            </w:r>
            <w:r w:rsidR="00596FDD" w:rsidRPr="001D27D9">
              <w:rPr>
                <w:sz w:val="20"/>
                <w:szCs w:val="20"/>
              </w:rPr>
              <w:t>takeholder engagement in the project formulation process helped to have a consensus and agreement on the ambition</w:t>
            </w:r>
            <w:r w:rsidR="002E061D" w:rsidRPr="001D27D9">
              <w:rPr>
                <w:sz w:val="20"/>
                <w:szCs w:val="20"/>
              </w:rPr>
              <w:t xml:space="preserve"> and devel</w:t>
            </w:r>
            <w:r w:rsidR="00C060C0" w:rsidRPr="001D27D9">
              <w:rPr>
                <w:sz w:val="20"/>
                <w:szCs w:val="20"/>
              </w:rPr>
              <w:t>op</w:t>
            </w:r>
            <w:r w:rsidRPr="001D27D9">
              <w:rPr>
                <w:sz w:val="20"/>
                <w:szCs w:val="20"/>
              </w:rPr>
              <w:t>ed a more realistic framework</w:t>
            </w:r>
            <w:r w:rsidR="001E34A0" w:rsidRPr="001D27D9">
              <w:rPr>
                <w:sz w:val="20"/>
                <w:szCs w:val="20"/>
              </w:rPr>
              <w:t>, which is more targeted and responsive to government biodiversity conservation needs.</w:t>
            </w:r>
            <w:r w:rsidR="00A87152">
              <w:rPr>
                <w:sz w:val="20"/>
                <w:szCs w:val="20"/>
              </w:rPr>
              <w:t xml:space="preserve"> Additionally, the strong partnership with the ADB – </w:t>
            </w:r>
            <w:r w:rsidR="00A16F70">
              <w:rPr>
                <w:sz w:val="20"/>
                <w:szCs w:val="20"/>
              </w:rPr>
              <w:t>CEP</w:t>
            </w:r>
            <w:r w:rsidR="00A87152">
              <w:rPr>
                <w:sz w:val="20"/>
                <w:szCs w:val="20"/>
              </w:rPr>
              <w:t xml:space="preserve"> program will enable the CAMPAD project to deliver on e.g. agroforestry and reforestation targets.</w:t>
            </w:r>
          </w:p>
          <w:p w:rsidR="006D265E" w:rsidRPr="001D27D9" w:rsidRDefault="006D265E" w:rsidP="001D27D9">
            <w:pPr>
              <w:spacing w:line="240" w:lineRule="auto"/>
              <w:rPr>
                <w:sz w:val="20"/>
                <w:szCs w:val="20"/>
              </w:rPr>
            </w:pPr>
          </w:p>
        </w:tc>
        <w:tc>
          <w:tcPr>
            <w:tcW w:w="0" w:type="auto"/>
            <w:shd w:val="clear" w:color="auto" w:fill="auto"/>
          </w:tcPr>
          <w:p w:rsidR="00897B2E" w:rsidRPr="001D27D9" w:rsidRDefault="00A87152" w:rsidP="007709EA">
            <w:pPr>
              <w:pStyle w:val="TOC2"/>
              <w:ind w:left="0"/>
              <w:rPr>
                <w:rFonts w:eastAsiaTheme="minorEastAsia"/>
                <w:b/>
                <w:smallCaps/>
                <w:sz w:val="20"/>
                <w:szCs w:val="20"/>
                <w:lang w:val="en-AU" w:eastAsia="ja-JP"/>
              </w:rPr>
            </w:pPr>
            <w:r>
              <w:rPr>
                <w:sz w:val="20"/>
                <w:szCs w:val="20"/>
              </w:rPr>
              <w:lastRenderedPageBreak/>
              <w:t xml:space="preserve">See particularly </w:t>
            </w:r>
            <w:r w:rsidR="00897B2E" w:rsidRPr="001D27D9">
              <w:rPr>
                <w:sz w:val="20"/>
                <w:szCs w:val="20"/>
              </w:rPr>
              <w:t>Section 3: Intervention strategy (</w:t>
            </w:r>
            <w:r>
              <w:rPr>
                <w:sz w:val="20"/>
                <w:szCs w:val="20"/>
              </w:rPr>
              <w:t xml:space="preserve">the </w:t>
            </w:r>
            <w:r w:rsidR="00897B2E" w:rsidRPr="001D27D9">
              <w:rPr>
                <w:sz w:val="20"/>
                <w:szCs w:val="20"/>
              </w:rPr>
              <w:t>Alternative)</w:t>
            </w:r>
            <w:r w:rsidR="00897B2E" w:rsidRPr="001D27D9">
              <w:rPr>
                <w:sz w:val="20"/>
                <w:szCs w:val="20"/>
              </w:rPr>
              <w:tab/>
            </w:r>
          </w:p>
          <w:p w:rsidR="00897B2E" w:rsidRPr="001D27D9" w:rsidRDefault="00897B2E" w:rsidP="00897B2E">
            <w:pPr>
              <w:pStyle w:val="TOC2"/>
              <w:tabs>
                <w:tab w:val="left" w:pos="810"/>
              </w:tabs>
              <w:rPr>
                <w:rFonts w:eastAsiaTheme="minorEastAsia"/>
                <w:b/>
                <w:smallCaps/>
                <w:sz w:val="20"/>
                <w:szCs w:val="20"/>
                <w:lang w:val="en-AU" w:eastAsia="ja-JP"/>
              </w:rPr>
            </w:pPr>
            <w:r w:rsidRPr="001D27D9">
              <w:rPr>
                <w:sz w:val="20"/>
                <w:szCs w:val="20"/>
              </w:rPr>
              <w:t>3.1.</w:t>
            </w:r>
            <w:r w:rsidRPr="001D27D9">
              <w:rPr>
                <w:rFonts w:eastAsiaTheme="minorEastAsia"/>
                <w:sz w:val="20"/>
                <w:szCs w:val="20"/>
                <w:lang w:val="en-AU" w:eastAsia="ja-JP"/>
              </w:rPr>
              <w:tab/>
            </w:r>
            <w:r w:rsidRPr="001D27D9">
              <w:rPr>
                <w:sz w:val="20"/>
                <w:szCs w:val="20"/>
              </w:rPr>
              <w:t xml:space="preserve">Project rationale, policy </w:t>
            </w:r>
            <w:r w:rsidRPr="001D27D9">
              <w:rPr>
                <w:sz w:val="20"/>
                <w:szCs w:val="20"/>
              </w:rPr>
              <w:lastRenderedPageBreak/>
              <w:t>conformity, and expected global environmental benefits</w:t>
            </w:r>
            <w:r w:rsidRPr="001D27D9">
              <w:rPr>
                <w:sz w:val="20"/>
                <w:szCs w:val="20"/>
              </w:rPr>
              <w:tab/>
            </w:r>
          </w:p>
          <w:p w:rsidR="00897B2E" w:rsidRPr="001D27D9" w:rsidRDefault="00897B2E" w:rsidP="00897B2E">
            <w:pPr>
              <w:pStyle w:val="TOC2"/>
              <w:tabs>
                <w:tab w:val="left" w:pos="810"/>
              </w:tabs>
              <w:rPr>
                <w:rFonts w:eastAsiaTheme="minorEastAsia"/>
                <w:b/>
                <w:smallCaps/>
                <w:sz w:val="20"/>
                <w:szCs w:val="20"/>
                <w:lang w:val="en-AU" w:eastAsia="ja-JP"/>
              </w:rPr>
            </w:pPr>
            <w:r w:rsidRPr="001D27D9">
              <w:rPr>
                <w:sz w:val="20"/>
                <w:szCs w:val="20"/>
              </w:rPr>
              <w:t>3.2.</w:t>
            </w:r>
            <w:r w:rsidRPr="001D27D9">
              <w:rPr>
                <w:rFonts w:eastAsiaTheme="minorEastAsia"/>
                <w:sz w:val="20"/>
                <w:szCs w:val="20"/>
                <w:lang w:val="en-AU" w:eastAsia="ja-JP"/>
              </w:rPr>
              <w:tab/>
            </w:r>
            <w:r w:rsidRPr="001D27D9">
              <w:rPr>
                <w:sz w:val="20"/>
                <w:szCs w:val="20"/>
              </w:rPr>
              <w:t>Project goal and objective</w:t>
            </w:r>
          </w:p>
          <w:p w:rsidR="00897B2E" w:rsidRPr="001D27D9" w:rsidRDefault="00897B2E" w:rsidP="00897B2E">
            <w:pPr>
              <w:pStyle w:val="TOC2"/>
              <w:tabs>
                <w:tab w:val="left" w:pos="810"/>
              </w:tabs>
              <w:rPr>
                <w:rFonts w:eastAsiaTheme="minorEastAsia"/>
                <w:b/>
                <w:smallCaps/>
                <w:sz w:val="20"/>
                <w:szCs w:val="20"/>
                <w:lang w:val="en-AU" w:eastAsia="ja-JP"/>
              </w:rPr>
            </w:pPr>
            <w:r w:rsidRPr="001D27D9">
              <w:rPr>
                <w:sz w:val="20"/>
                <w:szCs w:val="20"/>
              </w:rPr>
              <w:t>3.3.</w:t>
            </w:r>
            <w:r w:rsidRPr="001D27D9">
              <w:rPr>
                <w:rFonts w:eastAsiaTheme="minorEastAsia"/>
                <w:sz w:val="20"/>
                <w:szCs w:val="20"/>
                <w:lang w:val="en-AU" w:eastAsia="ja-JP"/>
              </w:rPr>
              <w:tab/>
            </w:r>
            <w:r w:rsidRPr="001D27D9">
              <w:rPr>
                <w:sz w:val="20"/>
                <w:szCs w:val="20"/>
              </w:rPr>
              <w:t>Project components and expected results</w:t>
            </w:r>
          </w:p>
          <w:p w:rsidR="00897B2E" w:rsidRPr="001D27D9" w:rsidRDefault="00897B2E" w:rsidP="00897B2E">
            <w:pPr>
              <w:pStyle w:val="TOC2"/>
              <w:tabs>
                <w:tab w:val="left" w:pos="810"/>
              </w:tabs>
              <w:rPr>
                <w:rFonts w:eastAsiaTheme="minorEastAsia"/>
                <w:b/>
                <w:smallCaps/>
                <w:sz w:val="20"/>
                <w:szCs w:val="20"/>
                <w:lang w:val="en-AU" w:eastAsia="ja-JP"/>
              </w:rPr>
            </w:pPr>
            <w:r w:rsidRPr="001D27D9">
              <w:rPr>
                <w:sz w:val="20"/>
                <w:szCs w:val="20"/>
              </w:rPr>
              <w:t>3.4.Intervention logic and key assumptions</w:t>
            </w:r>
            <w:r w:rsidRPr="001D27D9">
              <w:rPr>
                <w:sz w:val="20"/>
                <w:szCs w:val="20"/>
              </w:rPr>
              <w:tab/>
            </w:r>
          </w:p>
          <w:p w:rsidR="00897B2E" w:rsidRPr="001D27D9" w:rsidRDefault="00897B2E" w:rsidP="00897B2E">
            <w:pPr>
              <w:pStyle w:val="TOC2"/>
              <w:tabs>
                <w:tab w:val="left" w:pos="810"/>
              </w:tabs>
              <w:rPr>
                <w:rFonts w:eastAsiaTheme="minorEastAsia"/>
                <w:b/>
                <w:smallCaps/>
                <w:sz w:val="20"/>
                <w:szCs w:val="20"/>
                <w:lang w:val="en-AU" w:eastAsia="ja-JP"/>
              </w:rPr>
            </w:pPr>
            <w:r w:rsidRPr="001D27D9">
              <w:rPr>
                <w:sz w:val="20"/>
                <w:szCs w:val="20"/>
              </w:rPr>
              <w:t>3.5.</w:t>
            </w:r>
            <w:r w:rsidR="00FC4EBA" w:rsidRPr="001D27D9">
              <w:rPr>
                <w:sz w:val="20"/>
                <w:szCs w:val="20"/>
              </w:rPr>
              <w:t xml:space="preserve">Risk analysis and risk </w:t>
            </w:r>
            <w:r w:rsidRPr="001D27D9">
              <w:rPr>
                <w:sz w:val="20"/>
                <w:szCs w:val="20"/>
              </w:rPr>
              <w:t>management measures</w:t>
            </w:r>
            <w:r w:rsidRPr="001D27D9">
              <w:rPr>
                <w:sz w:val="20"/>
                <w:szCs w:val="20"/>
              </w:rPr>
              <w:tab/>
            </w:r>
          </w:p>
          <w:p w:rsidR="00897B2E" w:rsidRPr="001D27D9" w:rsidRDefault="00897B2E" w:rsidP="00897B2E">
            <w:pPr>
              <w:pStyle w:val="TOC2"/>
              <w:tabs>
                <w:tab w:val="left" w:pos="810"/>
              </w:tabs>
              <w:rPr>
                <w:rFonts w:eastAsiaTheme="minorEastAsia"/>
                <w:b/>
                <w:smallCaps/>
                <w:sz w:val="20"/>
                <w:szCs w:val="20"/>
                <w:lang w:val="en-AU" w:eastAsia="ja-JP"/>
              </w:rPr>
            </w:pPr>
            <w:r w:rsidRPr="001D27D9">
              <w:rPr>
                <w:sz w:val="20"/>
                <w:szCs w:val="20"/>
              </w:rPr>
              <w:t>3.6.Consistency with national priorities or plans</w:t>
            </w:r>
          </w:p>
          <w:p w:rsidR="00897B2E" w:rsidRPr="001D27D9" w:rsidRDefault="007709EA" w:rsidP="00897B2E">
            <w:pPr>
              <w:pStyle w:val="TOC2"/>
              <w:tabs>
                <w:tab w:val="left" w:pos="810"/>
              </w:tabs>
              <w:rPr>
                <w:rFonts w:eastAsiaTheme="minorEastAsia"/>
                <w:b/>
                <w:smallCaps/>
                <w:sz w:val="20"/>
                <w:szCs w:val="20"/>
                <w:lang w:val="en-AU" w:eastAsia="ja-JP"/>
              </w:rPr>
            </w:pPr>
            <w:r w:rsidRPr="001D27D9">
              <w:rPr>
                <w:sz w:val="20"/>
                <w:szCs w:val="20"/>
              </w:rPr>
              <w:t>3.7.Incremental cost reasoning</w:t>
            </w:r>
          </w:p>
          <w:p w:rsidR="006D265E" w:rsidRPr="001D27D9" w:rsidRDefault="00017372" w:rsidP="00017372">
            <w:pPr>
              <w:pStyle w:val="TOC2"/>
              <w:tabs>
                <w:tab w:val="left" w:pos="810"/>
              </w:tabs>
              <w:rPr>
                <w:rFonts w:eastAsiaTheme="minorEastAsia"/>
                <w:b/>
                <w:smallCaps/>
                <w:sz w:val="20"/>
                <w:szCs w:val="20"/>
                <w:lang w:val="en-AU" w:eastAsia="ja-JP"/>
              </w:rPr>
            </w:pPr>
            <w:r w:rsidRPr="001D27D9">
              <w:rPr>
                <w:sz w:val="20"/>
                <w:szCs w:val="20"/>
              </w:rPr>
              <w:t>3.8.Sustainability</w:t>
            </w:r>
          </w:p>
        </w:tc>
      </w:tr>
      <w:tr w:rsidR="002F6AA6" w:rsidRPr="00C850C3" w:rsidTr="001D27D9">
        <w:tc>
          <w:tcPr>
            <w:tcW w:w="3369" w:type="dxa"/>
            <w:shd w:val="clear" w:color="auto" w:fill="auto"/>
          </w:tcPr>
          <w:p w:rsidR="006255D2" w:rsidRPr="009F6318" w:rsidRDefault="006255D2" w:rsidP="009F6318">
            <w:pPr>
              <w:widowControl w:val="0"/>
              <w:autoSpaceDE w:val="0"/>
              <w:autoSpaceDN w:val="0"/>
              <w:adjustRightInd w:val="0"/>
              <w:spacing w:after="0" w:line="240" w:lineRule="auto"/>
              <w:rPr>
                <w:rFonts w:eastAsiaTheme="minorEastAsia"/>
                <w:i/>
                <w:sz w:val="20"/>
                <w:szCs w:val="20"/>
                <w:lang w:eastAsia="ja-JP"/>
              </w:rPr>
            </w:pPr>
            <w:r w:rsidRPr="009F6318">
              <w:rPr>
                <w:rFonts w:eastAsiaTheme="minorEastAsia"/>
                <w:i/>
                <w:sz w:val="20"/>
                <w:szCs w:val="20"/>
                <w:lang w:eastAsia="ja-JP"/>
              </w:rPr>
              <w:lastRenderedPageBreak/>
              <w:t xml:space="preserve">2. The point above is reinforced further by the ambiguity of the value-added, or advantages, in developing a multi-focal area approach as described in this PIF. Given the complexities of governance, institutions and multiple donor activities, it would appear that a less ambitious approach focusing on biodiversity objectives would be more likely to succeed. These objectives could then be linked to parallel projects under implementation in the climate change focal area, or initiated as separate projects. In essence, the integration of biodiversity, climate change mitigation and sustainable forest management/REDD is not firmly rooted from a scientific perspective as currently described in the proposal. Rather, the basis for integration appears to be more financially driven. In addition indicators for each global environmental benefit are not explicitly defined, or appropriately linked to the focal area results-based management framework. </w:t>
            </w:r>
          </w:p>
          <w:p w:rsidR="006D265E" w:rsidRPr="009F6318" w:rsidRDefault="006D265E" w:rsidP="009F6318">
            <w:pPr>
              <w:rPr>
                <w:rFonts w:eastAsiaTheme="minorEastAsia"/>
                <w:i/>
                <w:sz w:val="20"/>
                <w:szCs w:val="20"/>
                <w:lang w:eastAsia="ja-JP"/>
              </w:rPr>
            </w:pPr>
          </w:p>
        </w:tc>
        <w:tc>
          <w:tcPr>
            <w:tcW w:w="3903" w:type="dxa"/>
            <w:shd w:val="clear" w:color="auto" w:fill="auto"/>
          </w:tcPr>
          <w:p w:rsidR="006D265E" w:rsidRPr="001D27D9" w:rsidRDefault="00017BC6" w:rsidP="00390328">
            <w:pPr>
              <w:autoSpaceDE w:val="0"/>
              <w:autoSpaceDN w:val="0"/>
              <w:adjustRightInd w:val="0"/>
              <w:spacing w:after="0" w:line="240" w:lineRule="auto"/>
              <w:jc w:val="both"/>
              <w:rPr>
                <w:sz w:val="20"/>
                <w:szCs w:val="20"/>
              </w:rPr>
            </w:pPr>
            <w:r w:rsidRPr="001D27D9">
              <w:rPr>
                <w:sz w:val="20"/>
                <w:szCs w:val="20"/>
              </w:rPr>
              <w:t xml:space="preserve">The project </w:t>
            </w:r>
            <w:r w:rsidR="005B13D9" w:rsidRPr="001D27D9">
              <w:rPr>
                <w:sz w:val="20"/>
                <w:szCs w:val="20"/>
              </w:rPr>
              <w:t xml:space="preserve">has taken </w:t>
            </w:r>
            <w:r w:rsidRPr="001D27D9">
              <w:rPr>
                <w:sz w:val="20"/>
                <w:szCs w:val="20"/>
              </w:rPr>
              <w:t>this recommendation in</w:t>
            </w:r>
            <w:r w:rsidR="005B13D9" w:rsidRPr="001D27D9">
              <w:rPr>
                <w:sz w:val="20"/>
                <w:szCs w:val="20"/>
              </w:rPr>
              <w:t>to</w:t>
            </w:r>
            <w:r w:rsidR="007709EA" w:rsidRPr="001D27D9">
              <w:rPr>
                <w:sz w:val="20"/>
                <w:szCs w:val="20"/>
              </w:rPr>
              <w:t xml:space="preserve"> consideration and has</w:t>
            </w:r>
            <w:r w:rsidRPr="001D27D9">
              <w:rPr>
                <w:sz w:val="20"/>
                <w:szCs w:val="20"/>
              </w:rPr>
              <w:t xml:space="preserve"> defined the actions based on</w:t>
            </w:r>
            <w:r w:rsidR="001E34A0" w:rsidRPr="001D27D9">
              <w:rPr>
                <w:sz w:val="20"/>
                <w:szCs w:val="20"/>
              </w:rPr>
              <w:t>:</w:t>
            </w:r>
            <w:r w:rsidRPr="001D27D9">
              <w:rPr>
                <w:sz w:val="20"/>
                <w:szCs w:val="20"/>
              </w:rPr>
              <w:t xml:space="preserve"> local and national context, scientific basis</w:t>
            </w:r>
            <w:r w:rsidR="001E34A0" w:rsidRPr="001D27D9">
              <w:rPr>
                <w:sz w:val="20"/>
                <w:szCs w:val="20"/>
              </w:rPr>
              <w:t>,</w:t>
            </w:r>
            <w:r w:rsidRPr="001D27D9">
              <w:rPr>
                <w:sz w:val="20"/>
                <w:szCs w:val="20"/>
              </w:rPr>
              <w:t xml:space="preserve"> </w:t>
            </w:r>
            <w:r w:rsidR="001E34A0" w:rsidRPr="001D27D9">
              <w:rPr>
                <w:sz w:val="20"/>
                <w:szCs w:val="20"/>
              </w:rPr>
              <w:t xml:space="preserve">and </w:t>
            </w:r>
            <w:r w:rsidRPr="001D27D9">
              <w:rPr>
                <w:sz w:val="20"/>
                <w:szCs w:val="20"/>
              </w:rPr>
              <w:t>government plan</w:t>
            </w:r>
            <w:r w:rsidR="001E34A0" w:rsidRPr="001D27D9">
              <w:rPr>
                <w:sz w:val="20"/>
                <w:szCs w:val="20"/>
              </w:rPr>
              <w:t>ning</w:t>
            </w:r>
            <w:r w:rsidR="0034445E" w:rsidRPr="001D27D9">
              <w:rPr>
                <w:sz w:val="20"/>
                <w:szCs w:val="20"/>
              </w:rPr>
              <w:t xml:space="preserve"> and strateg</w:t>
            </w:r>
            <w:r w:rsidR="001E34A0" w:rsidRPr="001D27D9">
              <w:rPr>
                <w:sz w:val="20"/>
                <w:szCs w:val="20"/>
              </w:rPr>
              <w:t>ies</w:t>
            </w:r>
            <w:r w:rsidR="0034445E" w:rsidRPr="001D27D9">
              <w:rPr>
                <w:sz w:val="20"/>
                <w:szCs w:val="20"/>
              </w:rPr>
              <w:t xml:space="preserve">. </w:t>
            </w:r>
          </w:p>
          <w:p w:rsidR="0099334B" w:rsidRPr="001D27D9" w:rsidRDefault="0034445E" w:rsidP="00390328">
            <w:pPr>
              <w:autoSpaceDE w:val="0"/>
              <w:autoSpaceDN w:val="0"/>
              <w:adjustRightInd w:val="0"/>
              <w:spacing w:after="0" w:line="240" w:lineRule="auto"/>
              <w:jc w:val="both"/>
              <w:rPr>
                <w:sz w:val="20"/>
                <w:szCs w:val="20"/>
              </w:rPr>
            </w:pPr>
            <w:r w:rsidRPr="001D27D9">
              <w:rPr>
                <w:sz w:val="20"/>
                <w:szCs w:val="20"/>
              </w:rPr>
              <w:t>The project intervention aims to enhance the management effectiveness of Cambodia’s national protected area system through national and sub-national programs, and to secure forest carbon through demonstrating improved inter-sectoral collaboration, landscape connectivity and sustainable forest management and rehabilitation in the Eastern Plains Landscape.  The fourth national report to the Convention of Biodiversity identifies the lack of a unified approach as a key constraint for the delivery of the National Biodiversity Strategy and Action Plan (NBSAP) as a whole, and in particular for the protected area system (</w:t>
            </w:r>
            <w:r w:rsidR="007709EA" w:rsidRPr="001D27D9">
              <w:rPr>
                <w:sz w:val="20"/>
                <w:szCs w:val="20"/>
              </w:rPr>
              <w:t xml:space="preserve">split between three agencies). </w:t>
            </w:r>
            <w:r w:rsidR="001E34A0" w:rsidRPr="001D27D9">
              <w:rPr>
                <w:sz w:val="20"/>
                <w:szCs w:val="20"/>
              </w:rPr>
              <w:t xml:space="preserve">The </w:t>
            </w:r>
            <w:r w:rsidR="0099334B" w:rsidRPr="00390328">
              <w:rPr>
                <w:sz w:val="20"/>
                <w:szCs w:val="20"/>
              </w:rPr>
              <w:t xml:space="preserve">CAMPAS project is designed to compliment and support baseline projects, filling thematic and spatial gaps to: </w:t>
            </w:r>
          </w:p>
          <w:p w:rsidR="0099334B" w:rsidRPr="001D27D9" w:rsidRDefault="007709EA" w:rsidP="001D27D9">
            <w:pPr>
              <w:pStyle w:val="ColorfulList-Accent11"/>
              <w:ind w:left="0"/>
              <w:jc w:val="both"/>
              <w:rPr>
                <w:sz w:val="20"/>
                <w:szCs w:val="20"/>
              </w:rPr>
            </w:pPr>
            <w:r w:rsidRPr="001D27D9">
              <w:rPr>
                <w:sz w:val="20"/>
                <w:szCs w:val="20"/>
              </w:rPr>
              <w:t>1-</w:t>
            </w:r>
            <w:r w:rsidR="0099334B" w:rsidRPr="001D27D9">
              <w:rPr>
                <w:sz w:val="20"/>
                <w:szCs w:val="20"/>
              </w:rPr>
              <w:t>Build protected area management capacities, stakeholder collaboration, and sustainable financing mechanisms, addressing prioritized protected area biodiversity and conservation corridor threats</w:t>
            </w:r>
          </w:p>
          <w:p w:rsidR="0099334B" w:rsidRPr="001D27D9" w:rsidRDefault="007709EA" w:rsidP="001D27D9">
            <w:pPr>
              <w:pStyle w:val="ColorfulList-Accent11"/>
              <w:ind w:left="0"/>
              <w:jc w:val="both"/>
              <w:rPr>
                <w:sz w:val="20"/>
                <w:szCs w:val="20"/>
              </w:rPr>
            </w:pPr>
            <w:r w:rsidRPr="001D27D9">
              <w:rPr>
                <w:rFonts w:eastAsia="Times New Roman"/>
                <w:w w:val="100"/>
                <w:sz w:val="20"/>
                <w:szCs w:val="20"/>
                <w:lang w:eastAsia="en-US"/>
              </w:rPr>
              <w:t>2-</w:t>
            </w:r>
            <w:r w:rsidR="0099334B" w:rsidRPr="001D27D9">
              <w:rPr>
                <w:sz w:val="20"/>
                <w:szCs w:val="20"/>
              </w:rPr>
              <w:t xml:space="preserve">Significantly strengthen inter-sectoral collaboration, reach agreement on a unified vision for national protected areas network, establish forested landscape connectivity and biodiversity conservation, harmonize conservation objectives and development </w:t>
            </w:r>
            <w:r w:rsidR="0099334B" w:rsidRPr="001D27D9">
              <w:rPr>
                <w:sz w:val="20"/>
                <w:szCs w:val="20"/>
              </w:rPr>
              <w:lastRenderedPageBreak/>
              <w:t>strategies</w:t>
            </w:r>
          </w:p>
          <w:p w:rsidR="0099334B" w:rsidRPr="001D27D9" w:rsidRDefault="007709EA" w:rsidP="001D27D9">
            <w:pPr>
              <w:pStyle w:val="ColorfulList-Accent11"/>
              <w:ind w:left="0"/>
              <w:jc w:val="both"/>
              <w:rPr>
                <w:sz w:val="20"/>
                <w:szCs w:val="20"/>
              </w:rPr>
            </w:pPr>
            <w:r w:rsidRPr="001D27D9">
              <w:rPr>
                <w:rFonts w:eastAsia="Times New Roman"/>
                <w:w w:val="100"/>
                <w:sz w:val="20"/>
                <w:szCs w:val="20"/>
                <w:lang w:eastAsia="en-US"/>
              </w:rPr>
              <w:t>3-</w:t>
            </w:r>
            <w:r w:rsidR="001E34A0" w:rsidRPr="001D27D9">
              <w:rPr>
                <w:sz w:val="20"/>
                <w:szCs w:val="20"/>
              </w:rPr>
              <w:t>Support</w:t>
            </w:r>
            <w:r w:rsidR="0099334B" w:rsidRPr="001D27D9">
              <w:rPr>
                <w:sz w:val="20"/>
                <w:szCs w:val="20"/>
              </w:rPr>
              <w:t xml:space="preserve"> a national-scale monitoring system to inform national and sub-national decision making and awareness programs regarding wildlife conservation, forest habitat connectivity, and law enforcement</w:t>
            </w:r>
          </w:p>
          <w:p w:rsidR="0099334B" w:rsidRPr="001D27D9" w:rsidRDefault="007709EA" w:rsidP="001D27D9">
            <w:pPr>
              <w:pStyle w:val="ColorfulList-Accent11"/>
              <w:ind w:left="0"/>
              <w:jc w:val="both"/>
              <w:rPr>
                <w:sz w:val="20"/>
                <w:szCs w:val="20"/>
              </w:rPr>
            </w:pPr>
            <w:r w:rsidRPr="001D27D9">
              <w:rPr>
                <w:rFonts w:eastAsia="Times New Roman"/>
                <w:w w:val="100"/>
                <w:sz w:val="20"/>
                <w:szCs w:val="20"/>
                <w:lang w:eastAsia="en-US"/>
              </w:rPr>
              <w:t>4-</w:t>
            </w:r>
            <w:r w:rsidR="0099334B" w:rsidRPr="001D27D9">
              <w:rPr>
                <w:sz w:val="20"/>
                <w:szCs w:val="20"/>
              </w:rPr>
              <w:t>Integrate protected area and forest corridor conservation and restoration in sub-national economic development, to ensure greenhouse gas benefits and the sustainable provision of local, regional, and trans-boundary forest ecosystem services in 1,193,102 ha (268,691 ha closed evergreen forests and 924,411 ha open deciduous forests)</w:t>
            </w:r>
            <w:r w:rsidR="00390328">
              <w:rPr>
                <w:sz w:val="20"/>
                <w:szCs w:val="20"/>
              </w:rPr>
              <w:t xml:space="preserve"> in</w:t>
            </w:r>
            <w:r w:rsidR="0099334B" w:rsidRPr="001D27D9">
              <w:rPr>
                <w:sz w:val="20"/>
                <w:szCs w:val="20"/>
              </w:rPr>
              <w:t xml:space="preserve"> the Eastern Plains Landscape demonstration area</w:t>
            </w:r>
          </w:p>
          <w:p w:rsidR="0099334B" w:rsidRPr="001D27D9" w:rsidRDefault="007709EA" w:rsidP="001D27D9">
            <w:pPr>
              <w:pStyle w:val="ColorfulList-Accent11"/>
              <w:ind w:left="0"/>
              <w:jc w:val="both"/>
              <w:rPr>
                <w:sz w:val="20"/>
                <w:szCs w:val="20"/>
              </w:rPr>
            </w:pPr>
            <w:r w:rsidRPr="001D27D9">
              <w:rPr>
                <w:sz w:val="20"/>
                <w:szCs w:val="20"/>
              </w:rPr>
              <w:t xml:space="preserve">5-Increase resource and </w:t>
            </w:r>
            <w:r w:rsidR="00390328" w:rsidRPr="001D27D9">
              <w:rPr>
                <w:sz w:val="20"/>
                <w:szCs w:val="20"/>
              </w:rPr>
              <w:t>livelihood</w:t>
            </w:r>
            <w:r w:rsidR="0099334B" w:rsidRPr="001D27D9">
              <w:rPr>
                <w:sz w:val="20"/>
                <w:szCs w:val="20"/>
              </w:rPr>
              <w:t xml:space="preserve"> security of communities involved in Community Protected Areas and Communal Forests, including conservation agreements, and links to on-going REDD, social forest management and livelihood programs, which is also currently updating the relevant estimates of national sequestration</w:t>
            </w:r>
          </w:p>
          <w:p w:rsidR="0099334B" w:rsidRPr="001D27D9" w:rsidRDefault="007709EA" w:rsidP="001D27D9">
            <w:pPr>
              <w:spacing w:after="0" w:line="240" w:lineRule="auto"/>
              <w:jc w:val="both"/>
              <w:rPr>
                <w:sz w:val="20"/>
                <w:szCs w:val="20"/>
              </w:rPr>
            </w:pPr>
            <w:r w:rsidRPr="00390328">
              <w:rPr>
                <w:rFonts w:eastAsia="MS Mincho"/>
                <w:w w:val="95"/>
                <w:sz w:val="20"/>
                <w:szCs w:val="20"/>
                <w:lang w:val="en-GB" w:eastAsia="ja-JP"/>
              </w:rPr>
              <w:t>6-</w:t>
            </w:r>
            <w:r w:rsidR="0099334B" w:rsidRPr="00390328">
              <w:rPr>
                <w:rFonts w:eastAsia="MS Mincho"/>
                <w:w w:val="95"/>
                <w:sz w:val="20"/>
                <w:szCs w:val="20"/>
                <w:lang w:val="en-GB" w:eastAsia="ja-JP"/>
              </w:rPr>
              <w:t>Mitigate climate change by producing CO2 benefits, including restored and enhanced carbon stocks in 1,500 ha reforestation, and agro-forests plots, and avoided deforestation in the Eastern Plains Landscape of between an estimated 32,611,352 tons of CO2 (over five years on the basis of 25% program effectiveness) and an estimated 97,834,056 tons of CO2 (over five years on the basis of a 75% program effectiveness</w:t>
            </w:r>
          </w:p>
        </w:tc>
        <w:tc>
          <w:tcPr>
            <w:tcW w:w="0" w:type="auto"/>
            <w:shd w:val="clear" w:color="auto" w:fill="auto"/>
          </w:tcPr>
          <w:p w:rsidR="00017372" w:rsidRPr="001D27D9" w:rsidRDefault="00017372" w:rsidP="008316C3">
            <w:pPr>
              <w:rPr>
                <w:sz w:val="20"/>
                <w:szCs w:val="20"/>
              </w:rPr>
            </w:pPr>
            <w:r w:rsidRPr="001D27D9">
              <w:rPr>
                <w:sz w:val="20"/>
                <w:szCs w:val="20"/>
              </w:rPr>
              <w:lastRenderedPageBreak/>
              <w:t>Section 3: Intervention strategy (Alternative)</w:t>
            </w:r>
          </w:p>
          <w:p w:rsidR="006D265E" w:rsidRPr="001D27D9" w:rsidRDefault="0034445E" w:rsidP="008316C3">
            <w:pPr>
              <w:rPr>
                <w:sz w:val="20"/>
                <w:szCs w:val="20"/>
              </w:rPr>
            </w:pPr>
            <w:r w:rsidRPr="001D27D9">
              <w:rPr>
                <w:sz w:val="20"/>
                <w:szCs w:val="20"/>
              </w:rPr>
              <w:t>Chapter 3.4</w:t>
            </w:r>
            <w:r w:rsidR="00836524">
              <w:rPr>
                <w:sz w:val="20"/>
                <w:szCs w:val="20"/>
              </w:rPr>
              <w:t>. Intervention logic and key assumptions</w:t>
            </w:r>
          </w:p>
          <w:p w:rsidR="0099334B" w:rsidRPr="001D27D9" w:rsidRDefault="0099334B" w:rsidP="0099334B">
            <w:pPr>
              <w:pStyle w:val="TOC2"/>
              <w:ind w:left="0"/>
              <w:rPr>
                <w:rFonts w:eastAsiaTheme="minorEastAsia"/>
                <w:b/>
                <w:smallCaps/>
                <w:sz w:val="20"/>
                <w:szCs w:val="20"/>
                <w:lang w:val="en-AU" w:eastAsia="ja-JP"/>
              </w:rPr>
            </w:pPr>
            <w:r w:rsidRPr="001D27D9">
              <w:rPr>
                <w:sz w:val="20"/>
                <w:szCs w:val="20"/>
              </w:rPr>
              <w:t>Appendix 4:  CAMPAS Framework</w:t>
            </w:r>
          </w:p>
          <w:p w:rsidR="0099334B" w:rsidRPr="001D27D9" w:rsidRDefault="0099334B" w:rsidP="0099334B">
            <w:pPr>
              <w:pStyle w:val="TOC2"/>
              <w:ind w:left="0"/>
              <w:rPr>
                <w:rFonts w:eastAsiaTheme="minorEastAsia"/>
                <w:b/>
                <w:smallCaps/>
                <w:sz w:val="20"/>
                <w:szCs w:val="20"/>
                <w:lang w:val="en-AU" w:eastAsia="ja-JP"/>
              </w:rPr>
            </w:pPr>
            <w:r w:rsidRPr="001D27D9">
              <w:rPr>
                <w:sz w:val="20"/>
                <w:szCs w:val="20"/>
              </w:rPr>
              <w:t>Appendix 5:  CAMPAS Results Framework</w:t>
            </w:r>
          </w:p>
          <w:p w:rsidR="0099334B" w:rsidRPr="001D27D9" w:rsidRDefault="0099334B" w:rsidP="008316C3">
            <w:pPr>
              <w:rPr>
                <w:sz w:val="20"/>
                <w:szCs w:val="20"/>
              </w:rPr>
            </w:pPr>
          </w:p>
        </w:tc>
      </w:tr>
      <w:tr w:rsidR="002F6AA6" w:rsidRPr="00C850C3" w:rsidTr="001D27D9">
        <w:tc>
          <w:tcPr>
            <w:tcW w:w="3369" w:type="dxa"/>
          </w:tcPr>
          <w:p w:rsidR="00596FDD" w:rsidRPr="009F6318" w:rsidRDefault="0035465F" w:rsidP="009F6318">
            <w:pPr>
              <w:widowControl w:val="0"/>
              <w:autoSpaceDE w:val="0"/>
              <w:autoSpaceDN w:val="0"/>
              <w:adjustRightInd w:val="0"/>
              <w:spacing w:after="0" w:line="240" w:lineRule="auto"/>
              <w:rPr>
                <w:rFonts w:eastAsiaTheme="minorEastAsia"/>
                <w:i/>
                <w:sz w:val="20"/>
                <w:szCs w:val="20"/>
                <w:lang w:eastAsia="ja-JP"/>
              </w:rPr>
            </w:pPr>
            <w:r w:rsidRPr="009F6318">
              <w:rPr>
                <w:rFonts w:eastAsiaTheme="minorEastAsia"/>
                <w:i/>
                <w:sz w:val="20"/>
                <w:szCs w:val="20"/>
                <w:lang w:eastAsia="ja-JP"/>
              </w:rPr>
              <w:lastRenderedPageBreak/>
              <w:t>3. The proposal demonstrates the very large number of donor interventions relating to biodiversity conservation in Cambodia, the unusually large number of registered INGOs and NGOs and CBOs in the country, and the strong presence of the GEF for many years. This indicates a great opportunity for coordinated actions. STAP recommends, therefore, for the project proponents to define explicitly a framework for coordinating the various stakeholders and their intended activities.</w:t>
            </w:r>
          </w:p>
        </w:tc>
        <w:tc>
          <w:tcPr>
            <w:tcW w:w="3903" w:type="dxa"/>
          </w:tcPr>
          <w:p w:rsidR="00F648F9" w:rsidRPr="001D27D9" w:rsidRDefault="007709EA" w:rsidP="001D27D9">
            <w:pPr>
              <w:spacing w:line="240" w:lineRule="auto"/>
              <w:rPr>
                <w:rFonts w:eastAsia="Calibri"/>
                <w:sz w:val="20"/>
                <w:szCs w:val="20"/>
              </w:rPr>
            </w:pPr>
            <w:r w:rsidRPr="001D27D9">
              <w:rPr>
                <w:sz w:val="20"/>
                <w:szCs w:val="20"/>
              </w:rPr>
              <w:t xml:space="preserve">This </w:t>
            </w:r>
            <w:r w:rsidR="00A16F70">
              <w:rPr>
                <w:sz w:val="20"/>
                <w:szCs w:val="20"/>
              </w:rPr>
              <w:t xml:space="preserve">good </w:t>
            </w:r>
            <w:r w:rsidRPr="001D27D9">
              <w:rPr>
                <w:sz w:val="20"/>
                <w:szCs w:val="20"/>
              </w:rPr>
              <w:t xml:space="preserve">recommendation has been addressed. </w:t>
            </w:r>
            <w:r w:rsidR="00EC39A9" w:rsidRPr="001D27D9">
              <w:rPr>
                <w:sz w:val="20"/>
                <w:szCs w:val="20"/>
              </w:rPr>
              <w:t xml:space="preserve">The project </w:t>
            </w:r>
            <w:r w:rsidR="00F648F9" w:rsidRPr="001D27D9">
              <w:rPr>
                <w:sz w:val="20"/>
                <w:szCs w:val="20"/>
              </w:rPr>
              <w:t>formulation process involved</w:t>
            </w:r>
            <w:r w:rsidR="00EC39A9" w:rsidRPr="001D27D9">
              <w:rPr>
                <w:sz w:val="20"/>
                <w:szCs w:val="20"/>
              </w:rPr>
              <w:t xml:space="preserve"> stakeholders</w:t>
            </w:r>
            <w:r w:rsidR="00F648F9" w:rsidRPr="001D27D9">
              <w:rPr>
                <w:sz w:val="20"/>
                <w:szCs w:val="20"/>
              </w:rPr>
              <w:t xml:space="preserve"> from CBOs, NGOs, Government and other</w:t>
            </w:r>
            <w:r w:rsidR="00EC39A9" w:rsidRPr="001D27D9">
              <w:rPr>
                <w:sz w:val="20"/>
                <w:szCs w:val="20"/>
              </w:rPr>
              <w:t xml:space="preserve"> Development Partners. The outcome is a pro</w:t>
            </w:r>
            <w:r w:rsidR="00F648F9" w:rsidRPr="001D27D9">
              <w:rPr>
                <w:sz w:val="20"/>
                <w:szCs w:val="20"/>
              </w:rPr>
              <w:t xml:space="preserve">ject document that reflects </w:t>
            </w:r>
            <w:r w:rsidR="00EC39A9" w:rsidRPr="001D27D9">
              <w:rPr>
                <w:sz w:val="20"/>
                <w:szCs w:val="20"/>
              </w:rPr>
              <w:t xml:space="preserve">the importance </w:t>
            </w:r>
            <w:r w:rsidR="001E34A0" w:rsidRPr="001D27D9">
              <w:rPr>
                <w:sz w:val="20"/>
                <w:szCs w:val="20"/>
              </w:rPr>
              <w:t xml:space="preserve">of effective </w:t>
            </w:r>
            <w:r w:rsidR="00EC39A9" w:rsidRPr="001D27D9">
              <w:rPr>
                <w:sz w:val="20"/>
                <w:szCs w:val="20"/>
              </w:rPr>
              <w:t xml:space="preserve">coordination. </w:t>
            </w:r>
            <w:r w:rsidR="00536AC7" w:rsidRPr="001D27D9">
              <w:rPr>
                <w:sz w:val="20"/>
                <w:szCs w:val="20"/>
              </w:rPr>
              <w:t>CAMPAS is not a stand-alone project, but rather a platform for increased coordination</w:t>
            </w:r>
            <w:r w:rsidR="001E34A0" w:rsidRPr="001D27D9">
              <w:rPr>
                <w:sz w:val="20"/>
                <w:szCs w:val="20"/>
              </w:rPr>
              <w:t>,</w:t>
            </w:r>
            <w:r w:rsidR="00536AC7" w:rsidRPr="001D27D9">
              <w:rPr>
                <w:sz w:val="20"/>
                <w:szCs w:val="20"/>
              </w:rPr>
              <w:t xml:space="preserve"> engagement and effectiveness</w:t>
            </w:r>
            <w:r w:rsidR="001E34A0" w:rsidRPr="001D27D9">
              <w:rPr>
                <w:sz w:val="20"/>
                <w:szCs w:val="20"/>
              </w:rPr>
              <w:t>:</w:t>
            </w:r>
            <w:r w:rsidR="00536AC7" w:rsidRPr="001D27D9">
              <w:rPr>
                <w:sz w:val="20"/>
                <w:szCs w:val="20"/>
              </w:rPr>
              <w:t xml:space="preserve"> building on past and existing activities, with government, non-government, and private sector partners.  </w:t>
            </w:r>
            <w:r w:rsidR="00A16F70">
              <w:rPr>
                <w:sz w:val="20"/>
                <w:szCs w:val="20"/>
              </w:rPr>
              <w:t>Communications for conflict management, national consensus building and partnership building is a key element of the project and build into the logframe.</w:t>
            </w:r>
          </w:p>
          <w:p w:rsidR="00536AC7" w:rsidRPr="001D27D9" w:rsidRDefault="00536AC7" w:rsidP="001D27D9">
            <w:pPr>
              <w:spacing w:line="240" w:lineRule="auto"/>
              <w:jc w:val="both"/>
              <w:rPr>
                <w:sz w:val="20"/>
                <w:szCs w:val="20"/>
              </w:rPr>
            </w:pPr>
            <w:r w:rsidRPr="001D27D9">
              <w:rPr>
                <w:sz w:val="20"/>
                <w:szCs w:val="20"/>
              </w:rPr>
              <w:t xml:space="preserve">Civil society organizations will play a significant role in providing technical inputs to project implementation under the overall coordination of MoE, </w:t>
            </w:r>
            <w:r w:rsidR="001E34A0" w:rsidRPr="001D27D9">
              <w:rPr>
                <w:sz w:val="20"/>
                <w:szCs w:val="20"/>
              </w:rPr>
              <w:t>through</w:t>
            </w:r>
            <w:r w:rsidRPr="001D27D9">
              <w:rPr>
                <w:sz w:val="20"/>
                <w:szCs w:val="20"/>
              </w:rPr>
              <w:t xml:space="preserve"> stakeholder consultation exercises. </w:t>
            </w:r>
          </w:p>
          <w:p w:rsidR="00536AC7" w:rsidRPr="001D27D9" w:rsidRDefault="00536AC7" w:rsidP="001D27D9">
            <w:pPr>
              <w:spacing w:after="0" w:line="240" w:lineRule="auto"/>
              <w:jc w:val="both"/>
              <w:rPr>
                <w:sz w:val="20"/>
                <w:szCs w:val="20"/>
              </w:rPr>
            </w:pPr>
            <w:r w:rsidRPr="001D27D9">
              <w:rPr>
                <w:sz w:val="20"/>
                <w:szCs w:val="20"/>
              </w:rPr>
              <w:t xml:space="preserve">At the regional GMS level, ADB’s Core Environment Program is an important project stakeholder, providing regional context and co-financing for actions planned in within the </w:t>
            </w:r>
            <w:r w:rsidRPr="001D27D9">
              <w:rPr>
                <w:sz w:val="20"/>
                <w:szCs w:val="20"/>
              </w:rPr>
              <w:lastRenderedPageBreak/>
              <w:t>Eastern Plains Landscape.  Regional stakeholders also include WWF, TRAFFIC, UNODC</w:t>
            </w:r>
            <w:r w:rsidRPr="001D27D9">
              <w:rPr>
                <w:sz w:val="20"/>
                <w:szCs w:val="20"/>
              </w:rPr>
              <w:footnoteReference w:id="7"/>
            </w:r>
            <w:r w:rsidRPr="001D27D9">
              <w:rPr>
                <w:sz w:val="20"/>
                <w:szCs w:val="20"/>
              </w:rPr>
              <w:t>-PATROL project and others involved in controlling illegal trans-boundary trade in wildlife and timber products.</w:t>
            </w:r>
          </w:p>
          <w:p w:rsidR="00F648F9" w:rsidRPr="001D27D9" w:rsidRDefault="00F648F9" w:rsidP="001D27D9">
            <w:pPr>
              <w:spacing w:after="0" w:line="240" w:lineRule="auto"/>
              <w:jc w:val="both"/>
              <w:rPr>
                <w:sz w:val="20"/>
                <w:szCs w:val="20"/>
              </w:rPr>
            </w:pPr>
          </w:p>
          <w:p w:rsidR="00536AC7" w:rsidRPr="001D27D9" w:rsidRDefault="00536AC7" w:rsidP="001D27D9">
            <w:pPr>
              <w:spacing w:after="0" w:line="240" w:lineRule="auto"/>
              <w:jc w:val="both"/>
              <w:rPr>
                <w:sz w:val="20"/>
                <w:szCs w:val="20"/>
              </w:rPr>
            </w:pPr>
            <w:r w:rsidRPr="001D27D9">
              <w:rPr>
                <w:sz w:val="20"/>
                <w:szCs w:val="20"/>
              </w:rPr>
              <w:t xml:space="preserve">At a national level Conservation International may contribute to ecosystem valuation and Community Conservation Agreements and Fauna &amp; Flora International, through their partnership with the Royal University of Phnom Penh may contribute to the collection and dissemination of biodiversity status.  Local non-government organizations such as Live &amp; Learn, Save Cambodia’s Wildlife, and Mlup Baitong will be involved in supporting the MoE Department of Environmental Education and Communication, with biodiversity communications and stakeholder engagement campaigns, especially in linking education to practical project activities to enhance understanding and promote positive behavior change.  </w:t>
            </w:r>
          </w:p>
        </w:tc>
        <w:tc>
          <w:tcPr>
            <w:tcW w:w="0" w:type="auto"/>
          </w:tcPr>
          <w:p w:rsidR="000E3222" w:rsidRDefault="000E3222" w:rsidP="0025168B">
            <w:pPr>
              <w:pStyle w:val="TOC2"/>
              <w:ind w:left="0"/>
              <w:rPr>
                <w:sz w:val="20"/>
                <w:szCs w:val="20"/>
              </w:rPr>
            </w:pPr>
            <w:r>
              <w:rPr>
                <w:sz w:val="20"/>
                <w:szCs w:val="20"/>
              </w:rPr>
              <w:lastRenderedPageBreak/>
              <w:t>See e.g. Appendix 4 CAMPAS Framework:</w:t>
            </w:r>
          </w:p>
          <w:p w:rsidR="000E3222" w:rsidRPr="000E3222" w:rsidRDefault="000E3222" w:rsidP="000E3222">
            <w:r>
              <w:t>Deliverables 1.1.1; 1.1.3; 1.2.1; and 1.3.1.</w:t>
            </w:r>
          </w:p>
          <w:p w:rsidR="0025168B" w:rsidRPr="001D27D9" w:rsidRDefault="000E3222" w:rsidP="000E3222">
            <w:pPr>
              <w:rPr>
                <w:rFonts w:eastAsiaTheme="minorEastAsia"/>
                <w:b/>
                <w:smallCaps/>
                <w:sz w:val="20"/>
                <w:szCs w:val="20"/>
                <w:lang w:val="en-AU" w:eastAsia="ja-JP"/>
              </w:rPr>
            </w:pPr>
            <w:r>
              <w:t xml:space="preserve">Also - </w:t>
            </w:r>
            <w:r w:rsidR="0025168B" w:rsidRPr="001D27D9">
              <w:rPr>
                <w:sz w:val="20"/>
                <w:szCs w:val="20"/>
              </w:rPr>
              <w:t>Section 4: Institutional Framework and Implementation Arrangements</w:t>
            </w:r>
            <w:r w:rsidR="0025168B" w:rsidRPr="001D27D9">
              <w:rPr>
                <w:sz w:val="20"/>
                <w:szCs w:val="20"/>
              </w:rPr>
              <w:tab/>
            </w:r>
          </w:p>
          <w:p w:rsidR="0025168B" w:rsidRPr="001D27D9" w:rsidRDefault="0025168B" w:rsidP="0025168B">
            <w:pPr>
              <w:pStyle w:val="TOC2"/>
              <w:tabs>
                <w:tab w:val="left" w:pos="810"/>
              </w:tabs>
              <w:ind w:left="0"/>
              <w:rPr>
                <w:rFonts w:eastAsiaTheme="minorEastAsia"/>
                <w:b/>
                <w:smallCaps/>
                <w:sz w:val="20"/>
                <w:szCs w:val="20"/>
                <w:lang w:val="en-AU" w:eastAsia="ja-JP"/>
              </w:rPr>
            </w:pPr>
            <w:r w:rsidRPr="001D27D9">
              <w:rPr>
                <w:sz w:val="20"/>
                <w:szCs w:val="20"/>
              </w:rPr>
              <w:t xml:space="preserve">4.1.CAMPAS Implementation </w:t>
            </w:r>
          </w:p>
          <w:p w:rsidR="0025168B" w:rsidRPr="001D27D9" w:rsidRDefault="0025168B" w:rsidP="0025168B">
            <w:pPr>
              <w:pStyle w:val="TOC2"/>
              <w:tabs>
                <w:tab w:val="left" w:pos="810"/>
              </w:tabs>
              <w:ind w:left="0"/>
              <w:rPr>
                <w:rFonts w:eastAsiaTheme="minorEastAsia"/>
                <w:b/>
                <w:smallCaps/>
                <w:sz w:val="20"/>
                <w:szCs w:val="20"/>
                <w:lang w:val="en-AU" w:eastAsia="ja-JP"/>
              </w:rPr>
            </w:pPr>
            <w:r w:rsidRPr="001D27D9">
              <w:rPr>
                <w:sz w:val="20"/>
                <w:szCs w:val="20"/>
              </w:rPr>
              <w:t>4.2.Inter-agency coordination</w:t>
            </w:r>
            <w:r w:rsidRPr="001D27D9">
              <w:rPr>
                <w:sz w:val="20"/>
                <w:szCs w:val="20"/>
              </w:rPr>
              <w:tab/>
            </w:r>
          </w:p>
          <w:p w:rsidR="00596FDD" w:rsidRPr="001D27D9" w:rsidRDefault="00596FDD" w:rsidP="008316C3">
            <w:pPr>
              <w:rPr>
                <w:sz w:val="20"/>
                <w:szCs w:val="20"/>
              </w:rPr>
            </w:pPr>
          </w:p>
        </w:tc>
      </w:tr>
      <w:tr w:rsidR="002F6AA6" w:rsidRPr="00C850C3" w:rsidTr="001D27D9">
        <w:tc>
          <w:tcPr>
            <w:tcW w:w="3369" w:type="dxa"/>
          </w:tcPr>
          <w:p w:rsidR="00EB7E99" w:rsidRPr="009F6318" w:rsidRDefault="00EB7E99" w:rsidP="009F6318">
            <w:pPr>
              <w:widowControl w:val="0"/>
              <w:autoSpaceDE w:val="0"/>
              <w:autoSpaceDN w:val="0"/>
              <w:adjustRightInd w:val="0"/>
              <w:spacing w:after="0" w:line="240" w:lineRule="auto"/>
              <w:rPr>
                <w:rFonts w:eastAsiaTheme="minorEastAsia"/>
                <w:i/>
                <w:sz w:val="20"/>
                <w:szCs w:val="20"/>
                <w:lang w:eastAsia="ja-JP"/>
              </w:rPr>
            </w:pPr>
            <w:r w:rsidRPr="009F6318">
              <w:rPr>
                <w:rFonts w:eastAsiaTheme="minorEastAsia"/>
                <w:i/>
                <w:sz w:val="20"/>
                <w:szCs w:val="20"/>
                <w:lang w:eastAsia="ja-JP"/>
              </w:rPr>
              <w:lastRenderedPageBreak/>
              <w:t>4. Furthermore, given the number and diversity of stakeholders involved, the transaction costs of effectively facilitating the many activities proposed might be higher than the core GEF funding requested permits. Thus, STAP believes it may be necessary to define more clearly these proposed relationships during the proposal development.</w:t>
            </w:r>
          </w:p>
        </w:tc>
        <w:tc>
          <w:tcPr>
            <w:tcW w:w="3903" w:type="dxa"/>
          </w:tcPr>
          <w:p w:rsidR="008D05B9" w:rsidRPr="001D27D9" w:rsidRDefault="000960F8" w:rsidP="001D27D9">
            <w:pPr>
              <w:spacing w:line="240" w:lineRule="auto"/>
              <w:jc w:val="both"/>
              <w:rPr>
                <w:sz w:val="20"/>
                <w:szCs w:val="20"/>
              </w:rPr>
            </w:pPr>
            <w:r w:rsidRPr="001D27D9">
              <w:rPr>
                <w:sz w:val="20"/>
                <w:szCs w:val="20"/>
              </w:rPr>
              <w:t>These transaction costs have been discussed within the project formulation.</w:t>
            </w:r>
            <w:r w:rsidR="00F648F9" w:rsidRPr="001D27D9">
              <w:rPr>
                <w:sz w:val="20"/>
                <w:szCs w:val="20"/>
              </w:rPr>
              <w:t xml:space="preserve"> Synergies and complementary </w:t>
            </w:r>
            <w:r w:rsidRPr="001D27D9">
              <w:rPr>
                <w:sz w:val="20"/>
                <w:szCs w:val="20"/>
              </w:rPr>
              <w:t>actions have been reflected</w:t>
            </w:r>
            <w:r w:rsidR="00787895" w:rsidRPr="001D27D9">
              <w:rPr>
                <w:sz w:val="20"/>
                <w:szCs w:val="20"/>
              </w:rPr>
              <w:t>. Most significa</w:t>
            </w:r>
            <w:r w:rsidR="00C7465B" w:rsidRPr="001D27D9">
              <w:rPr>
                <w:sz w:val="20"/>
                <w:szCs w:val="20"/>
              </w:rPr>
              <w:t>n</w:t>
            </w:r>
            <w:r w:rsidR="00787895" w:rsidRPr="001D27D9">
              <w:rPr>
                <w:sz w:val="20"/>
                <w:szCs w:val="20"/>
              </w:rPr>
              <w:t>t</w:t>
            </w:r>
            <w:r w:rsidR="00C7465B" w:rsidRPr="001D27D9">
              <w:rPr>
                <w:sz w:val="20"/>
                <w:szCs w:val="20"/>
              </w:rPr>
              <w:t xml:space="preserve">ly the consortium approach of cooperating Non-Government Organisations (WWF, WCS, BirdLife and Live &amp; Learn) </w:t>
            </w:r>
            <w:r w:rsidR="00F648F9" w:rsidRPr="001D27D9">
              <w:rPr>
                <w:sz w:val="20"/>
                <w:szCs w:val="20"/>
              </w:rPr>
              <w:t>working alongside government greatly enhances effectiveness and reduces transaction costs.</w:t>
            </w:r>
          </w:p>
          <w:p w:rsidR="00596FDD" w:rsidRPr="001D27D9" w:rsidRDefault="008D05B9" w:rsidP="001D27D9">
            <w:pPr>
              <w:spacing w:after="0" w:line="240" w:lineRule="auto"/>
              <w:jc w:val="both"/>
              <w:rPr>
                <w:sz w:val="20"/>
                <w:szCs w:val="20"/>
              </w:rPr>
            </w:pPr>
            <w:r w:rsidRPr="001D27D9">
              <w:rPr>
                <w:sz w:val="20"/>
                <w:szCs w:val="20"/>
              </w:rPr>
              <w:t>The project has a strong co-finance commitment from a wide range of partners, amounting to over 65% of the total project sum.  This demonstrates cost-effectiveness of the GEF investment to leverage and coordinate with up to 10 partner organizations providing over USD 14,570,590 of co-financing.  Such a strong cost-sharing commitment enhances effectiveness through various partners working on complementary parts of the project, and ensures that GEF investments into CAMPAS are targeted at the key gaps and strategic areas of need to ensure the outcomes are met.</w:t>
            </w:r>
          </w:p>
        </w:tc>
        <w:tc>
          <w:tcPr>
            <w:tcW w:w="0" w:type="auto"/>
          </w:tcPr>
          <w:p w:rsidR="00277C6F" w:rsidRPr="001D27D9" w:rsidRDefault="00F72939" w:rsidP="00F72939">
            <w:pPr>
              <w:rPr>
                <w:sz w:val="20"/>
                <w:szCs w:val="20"/>
              </w:rPr>
            </w:pPr>
            <w:r w:rsidRPr="001D27D9">
              <w:rPr>
                <w:sz w:val="20"/>
                <w:szCs w:val="20"/>
              </w:rPr>
              <w:t>7.2 Proje</w:t>
            </w:r>
            <w:r w:rsidR="00277C6F" w:rsidRPr="001D27D9">
              <w:rPr>
                <w:sz w:val="20"/>
                <w:szCs w:val="20"/>
              </w:rPr>
              <w:t>ct cost-effectiveness</w:t>
            </w:r>
            <w:r w:rsidRPr="001D27D9">
              <w:rPr>
                <w:sz w:val="20"/>
                <w:szCs w:val="20"/>
              </w:rPr>
              <w:t xml:space="preserve"> </w:t>
            </w:r>
          </w:p>
          <w:p w:rsidR="00596FDD" w:rsidRPr="001D27D9" w:rsidRDefault="00F72939" w:rsidP="00F72939">
            <w:pPr>
              <w:rPr>
                <w:sz w:val="20"/>
                <w:szCs w:val="20"/>
              </w:rPr>
            </w:pPr>
            <w:r w:rsidRPr="001D27D9">
              <w:rPr>
                <w:sz w:val="20"/>
                <w:szCs w:val="20"/>
              </w:rPr>
              <w:t>4.2 Inter Agency Coordination</w:t>
            </w:r>
          </w:p>
        </w:tc>
      </w:tr>
      <w:tr w:rsidR="002F6AA6" w:rsidRPr="00C850C3" w:rsidTr="001D27D9">
        <w:tc>
          <w:tcPr>
            <w:tcW w:w="3369" w:type="dxa"/>
          </w:tcPr>
          <w:p w:rsidR="00533D78" w:rsidRPr="009F6318" w:rsidRDefault="00533D78" w:rsidP="009F6318">
            <w:pPr>
              <w:widowControl w:val="0"/>
              <w:autoSpaceDE w:val="0"/>
              <w:autoSpaceDN w:val="0"/>
              <w:adjustRightInd w:val="0"/>
              <w:spacing w:after="0" w:line="240" w:lineRule="auto"/>
              <w:rPr>
                <w:rFonts w:eastAsiaTheme="minorEastAsia"/>
                <w:i/>
                <w:sz w:val="20"/>
                <w:szCs w:val="20"/>
                <w:lang w:eastAsia="ja-JP"/>
              </w:rPr>
            </w:pPr>
          </w:p>
          <w:p w:rsidR="00533D78" w:rsidRPr="009F6318" w:rsidRDefault="00533D78" w:rsidP="009F6318">
            <w:pPr>
              <w:widowControl w:val="0"/>
              <w:autoSpaceDE w:val="0"/>
              <w:autoSpaceDN w:val="0"/>
              <w:adjustRightInd w:val="0"/>
              <w:spacing w:after="0" w:line="240" w:lineRule="auto"/>
              <w:rPr>
                <w:rFonts w:eastAsiaTheme="minorEastAsia"/>
                <w:i/>
                <w:sz w:val="20"/>
                <w:szCs w:val="20"/>
                <w:lang w:eastAsia="ja-JP"/>
              </w:rPr>
            </w:pPr>
            <w:r w:rsidRPr="009F6318">
              <w:rPr>
                <w:rFonts w:eastAsiaTheme="minorEastAsia"/>
                <w:i/>
                <w:sz w:val="20"/>
                <w:szCs w:val="20"/>
                <w:lang w:eastAsia="ja-JP"/>
              </w:rPr>
              <w:t xml:space="preserve">5. The project focuses largely on forest protection through law enforcement. However, published and anecdotal literature demonstrates that alternative sources of income may influence forest protection, and sustainable forest management (See “ www.cifor.org). </w:t>
            </w:r>
            <w:r w:rsidRPr="009F6318">
              <w:rPr>
                <w:rFonts w:eastAsiaTheme="minorEastAsia"/>
                <w:i/>
                <w:sz w:val="20"/>
                <w:szCs w:val="20"/>
                <w:lang w:eastAsia="ja-JP"/>
              </w:rPr>
              <w:lastRenderedPageBreak/>
              <w:t>STAP suggests, therefore, emphasizing further viable alternative livelihoods options in the proposal.</w:t>
            </w:r>
          </w:p>
        </w:tc>
        <w:tc>
          <w:tcPr>
            <w:tcW w:w="3903" w:type="dxa"/>
          </w:tcPr>
          <w:p w:rsidR="00533D78" w:rsidRPr="001D27D9" w:rsidRDefault="00FF625B" w:rsidP="001D27D9">
            <w:pPr>
              <w:autoSpaceDE w:val="0"/>
              <w:autoSpaceDN w:val="0"/>
              <w:adjustRightInd w:val="0"/>
              <w:spacing w:after="0" w:line="240" w:lineRule="auto"/>
              <w:jc w:val="both"/>
              <w:rPr>
                <w:sz w:val="20"/>
                <w:szCs w:val="20"/>
              </w:rPr>
            </w:pPr>
            <w:r w:rsidRPr="001D27D9">
              <w:rPr>
                <w:sz w:val="20"/>
                <w:szCs w:val="20"/>
              </w:rPr>
              <w:lastRenderedPageBreak/>
              <w:t>T</w:t>
            </w:r>
            <w:r w:rsidR="000A23F1" w:rsidRPr="001D27D9">
              <w:rPr>
                <w:sz w:val="20"/>
                <w:szCs w:val="20"/>
              </w:rPr>
              <w:t>he project has incorporated the livelihood dimension. Residents of the region, and people in other parts of Cambodian society will benefit from the broader environmental services provided by the broader corridor landscape.</w:t>
            </w:r>
            <w:r w:rsidRPr="001D27D9">
              <w:rPr>
                <w:sz w:val="20"/>
                <w:szCs w:val="20"/>
              </w:rPr>
              <w:t xml:space="preserve"> Opportunities for livelihood improvement through sustainable use of natural resources will be encouraged, and in </w:t>
            </w:r>
            <w:r w:rsidRPr="001D27D9">
              <w:rPr>
                <w:sz w:val="20"/>
                <w:szCs w:val="20"/>
              </w:rPr>
              <w:lastRenderedPageBreak/>
              <w:t>particular, the adoption of agroforestry systems and sustainable community forest management in areas outside the strict core zones of protected areas.  In particular, community protected areas (CPAs) and community protected forests (CPFs) comprise distinct forms of community-based forest management.  Further, financial contribution towards forest management could come in through possible payment for environmental services, and the investment of communities into managing forests in the landscape.</w:t>
            </w:r>
            <w:r w:rsidR="00FC185D" w:rsidRPr="001D27D9">
              <w:rPr>
                <w:sz w:val="20"/>
                <w:szCs w:val="20"/>
              </w:rPr>
              <w:t xml:space="preserve"> </w:t>
            </w:r>
            <w:r w:rsidR="001E34A0" w:rsidRPr="001D27D9">
              <w:rPr>
                <w:sz w:val="20"/>
                <w:szCs w:val="20"/>
              </w:rPr>
              <w:t>C</w:t>
            </w:r>
            <w:r w:rsidR="000344B6" w:rsidRPr="001D27D9">
              <w:rPr>
                <w:sz w:val="20"/>
                <w:szCs w:val="20"/>
              </w:rPr>
              <w:t xml:space="preserve">ommunity based livelihoods with sustainable livelihoods programs </w:t>
            </w:r>
            <w:r w:rsidR="001E34A0" w:rsidRPr="001D27D9">
              <w:rPr>
                <w:sz w:val="20"/>
                <w:szCs w:val="20"/>
              </w:rPr>
              <w:t xml:space="preserve">will be enhanced </w:t>
            </w:r>
            <w:r w:rsidR="006F0F43">
              <w:rPr>
                <w:sz w:val="20"/>
                <w:szCs w:val="20"/>
              </w:rPr>
              <w:t xml:space="preserve">and largely co-financed through partnership with </w:t>
            </w:r>
            <w:r w:rsidR="000344B6" w:rsidRPr="001D27D9">
              <w:rPr>
                <w:sz w:val="20"/>
                <w:szCs w:val="20"/>
              </w:rPr>
              <w:t>ADB BCC and UNEP/AF projects</w:t>
            </w:r>
            <w:r w:rsidR="001E34A0" w:rsidRPr="001D27D9">
              <w:rPr>
                <w:sz w:val="20"/>
                <w:szCs w:val="20"/>
              </w:rPr>
              <w:t>.</w:t>
            </w:r>
          </w:p>
          <w:p w:rsidR="00C7465B" w:rsidRPr="001D27D9" w:rsidRDefault="00C7465B" w:rsidP="001D27D9">
            <w:pPr>
              <w:pStyle w:val="NoSpacing"/>
              <w:rPr>
                <w:sz w:val="20"/>
                <w:szCs w:val="20"/>
              </w:rPr>
            </w:pPr>
          </w:p>
        </w:tc>
        <w:tc>
          <w:tcPr>
            <w:tcW w:w="0" w:type="auto"/>
          </w:tcPr>
          <w:p w:rsidR="006F29C7" w:rsidRPr="001D27D9" w:rsidRDefault="006F29C7" w:rsidP="006F29C7">
            <w:pPr>
              <w:rPr>
                <w:sz w:val="20"/>
                <w:szCs w:val="20"/>
              </w:rPr>
            </w:pPr>
            <w:r w:rsidRPr="001D27D9">
              <w:rPr>
                <w:sz w:val="20"/>
                <w:szCs w:val="20"/>
              </w:rPr>
              <w:lastRenderedPageBreak/>
              <w:t>Section 2: Background and Situation Analysis (Baseline Course of Action)</w:t>
            </w:r>
          </w:p>
          <w:p w:rsidR="00787895" w:rsidRPr="001D27D9" w:rsidRDefault="00787895" w:rsidP="00787895">
            <w:pPr>
              <w:pStyle w:val="Heading2"/>
              <w:keepLines/>
              <w:spacing w:before="240" w:after="120" w:line="276" w:lineRule="auto"/>
              <w:outlineLvl w:val="1"/>
              <w:rPr>
                <w:rFonts w:cs="Times New Roman"/>
                <w:i w:val="0"/>
                <w:sz w:val="20"/>
                <w:szCs w:val="20"/>
              </w:rPr>
            </w:pPr>
            <w:r w:rsidRPr="001D27D9">
              <w:rPr>
                <w:rFonts w:cs="Times New Roman"/>
                <w:i w:val="0"/>
                <w:sz w:val="20"/>
                <w:szCs w:val="20"/>
              </w:rPr>
              <w:t>2.1–</w:t>
            </w:r>
            <w:bookmarkStart w:id="161" w:name="_Toc285444215"/>
            <w:bookmarkStart w:id="162" w:name="_Toc209432641"/>
            <w:r w:rsidRPr="001D27D9">
              <w:rPr>
                <w:rFonts w:cs="Times New Roman"/>
                <w:i w:val="0"/>
                <w:sz w:val="20"/>
                <w:szCs w:val="20"/>
              </w:rPr>
              <w:t xml:space="preserve"> Background and context</w:t>
            </w:r>
            <w:bookmarkEnd w:id="161"/>
          </w:p>
          <w:bookmarkEnd w:id="162"/>
          <w:p w:rsidR="00787895" w:rsidRPr="001D27D9" w:rsidRDefault="00787895" w:rsidP="00787895">
            <w:pPr>
              <w:pStyle w:val="Heading2"/>
              <w:keepLines/>
              <w:spacing w:before="240" w:after="120" w:line="276" w:lineRule="auto"/>
              <w:outlineLvl w:val="1"/>
              <w:rPr>
                <w:rFonts w:cs="Times New Roman"/>
                <w:i w:val="0"/>
                <w:sz w:val="20"/>
                <w:szCs w:val="20"/>
              </w:rPr>
            </w:pPr>
            <w:r w:rsidRPr="001D27D9">
              <w:rPr>
                <w:rFonts w:cs="Times New Roman"/>
                <w:i w:val="0"/>
                <w:sz w:val="20"/>
                <w:szCs w:val="20"/>
              </w:rPr>
              <w:t xml:space="preserve">2.3- </w:t>
            </w:r>
            <w:bookmarkStart w:id="163" w:name="_Toc285444217"/>
            <w:r w:rsidRPr="001D27D9">
              <w:rPr>
                <w:rFonts w:cs="Times New Roman"/>
                <w:i w:val="0"/>
                <w:sz w:val="20"/>
                <w:szCs w:val="20"/>
              </w:rPr>
              <w:t>Threats, root causes and barrier analysis</w:t>
            </w:r>
            <w:bookmarkEnd w:id="163"/>
          </w:p>
          <w:p w:rsidR="006F29C7" w:rsidRPr="001D27D9" w:rsidRDefault="006F29C7" w:rsidP="006F29C7">
            <w:pPr>
              <w:pStyle w:val="Heading2"/>
              <w:spacing w:before="240" w:after="120"/>
              <w:outlineLvl w:val="1"/>
              <w:rPr>
                <w:rFonts w:cs="Times New Roman"/>
                <w:i w:val="0"/>
                <w:smallCaps/>
                <w:sz w:val="20"/>
                <w:szCs w:val="20"/>
              </w:rPr>
            </w:pPr>
            <w:r w:rsidRPr="001D27D9">
              <w:rPr>
                <w:rFonts w:cs="Times New Roman"/>
                <w:i w:val="0"/>
                <w:sz w:val="20"/>
                <w:szCs w:val="20"/>
              </w:rPr>
              <w:lastRenderedPageBreak/>
              <w:t xml:space="preserve">Section 3 – Intervention Strategy </w:t>
            </w:r>
          </w:p>
          <w:p w:rsidR="00787895" w:rsidRPr="001D27D9" w:rsidRDefault="00787895" w:rsidP="00787895">
            <w:pPr>
              <w:pStyle w:val="Heading2"/>
              <w:keepLines/>
              <w:spacing w:before="240" w:after="120" w:line="276" w:lineRule="auto"/>
              <w:outlineLvl w:val="1"/>
              <w:rPr>
                <w:rFonts w:cs="Times New Roman"/>
                <w:i w:val="0"/>
                <w:sz w:val="20"/>
                <w:szCs w:val="20"/>
              </w:rPr>
            </w:pPr>
            <w:r w:rsidRPr="001D27D9">
              <w:rPr>
                <w:rFonts w:cs="Times New Roman"/>
                <w:i w:val="0"/>
                <w:sz w:val="20"/>
                <w:szCs w:val="20"/>
              </w:rPr>
              <w:t xml:space="preserve">3.2 - </w:t>
            </w:r>
            <w:bookmarkStart w:id="164" w:name="_Toc285444224"/>
            <w:r w:rsidRPr="001D27D9">
              <w:rPr>
                <w:rFonts w:cs="Times New Roman"/>
                <w:i w:val="0"/>
                <w:sz w:val="20"/>
                <w:szCs w:val="20"/>
              </w:rPr>
              <w:t>Project goal and objective</w:t>
            </w:r>
            <w:bookmarkEnd w:id="164"/>
          </w:p>
          <w:p w:rsidR="00076B8D" w:rsidRPr="001D27D9" w:rsidRDefault="000344B6" w:rsidP="00076B8D">
            <w:pPr>
              <w:rPr>
                <w:sz w:val="20"/>
                <w:szCs w:val="20"/>
              </w:rPr>
            </w:pPr>
            <w:r w:rsidRPr="001D27D9">
              <w:rPr>
                <w:sz w:val="20"/>
                <w:szCs w:val="20"/>
              </w:rPr>
              <w:t>3.3</w:t>
            </w:r>
            <w:r w:rsidR="00787895" w:rsidRPr="001D27D9">
              <w:rPr>
                <w:sz w:val="20"/>
                <w:szCs w:val="20"/>
              </w:rPr>
              <w:t xml:space="preserve"> - </w:t>
            </w:r>
            <w:bookmarkStart w:id="165" w:name="_Toc285444225"/>
            <w:r w:rsidR="00787895" w:rsidRPr="001D27D9">
              <w:rPr>
                <w:sz w:val="20"/>
                <w:szCs w:val="20"/>
              </w:rPr>
              <w:t>Project components and expected results</w:t>
            </w:r>
            <w:bookmarkEnd w:id="165"/>
            <w:r w:rsidR="00076B8D">
              <w:rPr>
                <w:sz w:val="20"/>
                <w:szCs w:val="20"/>
              </w:rPr>
              <w:t xml:space="preserve">; e.g:  Appendix 4 CAMPAS Framework </w:t>
            </w:r>
            <w:r w:rsidR="00076B8D">
              <w:t>Deliverable 2.4.1</w:t>
            </w:r>
          </w:p>
          <w:p w:rsidR="000344B6" w:rsidRPr="001D27D9" w:rsidRDefault="000344B6" w:rsidP="00787895">
            <w:pPr>
              <w:rPr>
                <w:sz w:val="20"/>
                <w:szCs w:val="20"/>
              </w:rPr>
            </w:pPr>
            <w:r w:rsidRPr="001D27D9">
              <w:rPr>
                <w:sz w:val="20"/>
                <w:szCs w:val="20"/>
              </w:rPr>
              <w:t xml:space="preserve"> </w:t>
            </w:r>
          </w:p>
        </w:tc>
      </w:tr>
      <w:tr w:rsidR="002F6AA6" w:rsidRPr="00C850C3" w:rsidTr="001D27D9">
        <w:tc>
          <w:tcPr>
            <w:tcW w:w="3369" w:type="dxa"/>
          </w:tcPr>
          <w:p w:rsidR="00533D78" w:rsidRPr="009F6318" w:rsidRDefault="008141FC" w:rsidP="009F6318">
            <w:pPr>
              <w:widowControl w:val="0"/>
              <w:autoSpaceDE w:val="0"/>
              <w:autoSpaceDN w:val="0"/>
              <w:adjustRightInd w:val="0"/>
              <w:spacing w:after="0" w:line="240" w:lineRule="auto"/>
              <w:rPr>
                <w:rFonts w:eastAsiaTheme="minorEastAsia"/>
                <w:i/>
                <w:sz w:val="20"/>
                <w:szCs w:val="20"/>
                <w:lang w:eastAsia="ja-JP"/>
              </w:rPr>
            </w:pPr>
            <w:r w:rsidRPr="009F6318">
              <w:rPr>
                <w:rFonts w:eastAsiaTheme="minorEastAsia"/>
                <w:i/>
                <w:sz w:val="20"/>
                <w:szCs w:val="20"/>
                <w:lang w:eastAsia="ja-JP"/>
              </w:rPr>
              <w:lastRenderedPageBreak/>
              <w:t>6. The major barriers to forest protection appear to be policy-related. It is clear that a comprehensive government approach is required to address, for example, the issuance of economic land concessions.  However, it is not clear the Ministry of the Environment will be able to achieve this. In this regard, STAP suggests that an expression of support for this proposal from the other key partners in the proposed project, such as the Forestry Administration and the Fisheries Administration, would be useful at an early stage.</w:t>
            </w:r>
          </w:p>
        </w:tc>
        <w:tc>
          <w:tcPr>
            <w:tcW w:w="3903" w:type="dxa"/>
          </w:tcPr>
          <w:p w:rsidR="00DA29DA" w:rsidRPr="001D27D9" w:rsidRDefault="00AC4B2F" w:rsidP="001D27D9">
            <w:pPr>
              <w:widowControl w:val="0"/>
              <w:autoSpaceDE w:val="0"/>
              <w:autoSpaceDN w:val="0"/>
              <w:adjustRightInd w:val="0"/>
              <w:spacing w:after="0" w:line="240" w:lineRule="auto"/>
              <w:jc w:val="both"/>
              <w:rPr>
                <w:sz w:val="20"/>
                <w:szCs w:val="20"/>
              </w:rPr>
            </w:pPr>
            <w:r w:rsidRPr="001D27D9">
              <w:rPr>
                <w:sz w:val="20"/>
                <w:szCs w:val="20"/>
              </w:rPr>
              <w:t xml:space="preserve">Thank you for </w:t>
            </w:r>
            <w:r w:rsidR="001D27D9">
              <w:rPr>
                <w:sz w:val="20"/>
                <w:szCs w:val="20"/>
              </w:rPr>
              <w:t xml:space="preserve">suggestion; this </w:t>
            </w:r>
            <w:r w:rsidRPr="001D27D9">
              <w:rPr>
                <w:sz w:val="20"/>
                <w:szCs w:val="20"/>
              </w:rPr>
              <w:t xml:space="preserve">has been taken in consideration. </w:t>
            </w:r>
            <w:r w:rsidR="00D807F9" w:rsidRPr="001D27D9">
              <w:rPr>
                <w:sz w:val="20"/>
                <w:szCs w:val="20"/>
              </w:rPr>
              <w:t xml:space="preserve">The Royal Government of Cambodia has been following an aggressive economic development plan, which has included the use of natural resources and seen the GDP steadily rise over the past decade. </w:t>
            </w:r>
            <w:r w:rsidR="00DA29DA" w:rsidRPr="001D27D9">
              <w:rPr>
                <w:sz w:val="20"/>
                <w:szCs w:val="20"/>
              </w:rPr>
              <w:t>This rectangular strategy is a national plan that overarches ministerial policies. Impacts to forest protection have occurred extensively as economic activities are moving ahead faster than conservation priorities can be zoned.</w:t>
            </w:r>
          </w:p>
          <w:p w:rsidR="00DA29DA" w:rsidRPr="001D27D9" w:rsidRDefault="00DA29DA" w:rsidP="001D27D9">
            <w:pPr>
              <w:widowControl w:val="0"/>
              <w:autoSpaceDE w:val="0"/>
              <w:autoSpaceDN w:val="0"/>
              <w:adjustRightInd w:val="0"/>
              <w:spacing w:after="0" w:line="240" w:lineRule="auto"/>
              <w:jc w:val="both"/>
              <w:rPr>
                <w:sz w:val="20"/>
                <w:szCs w:val="20"/>
              </w:rPr>
            </w:pPr>
          </w:p>
          <w:p w:rsidR="00C7465B" w:rsidRPr="001D27D9" w:rsidRDefault="00D807F9" w:rsidP="001D27D9">
            <w:pPr>
              <w:widowControl w:val="0"/>
              <w:autoSpaceDE w:val="0"/>
              <w:autoSpaceDN w:val="0"/>
              <w:adjustRightInd w:val="0"/>
              <w:spacing w:after="0" w:line="240" w:lineRule="auto"/>
              <w:jc w:val="both"/>
              <w:rPr>
                <w:sz w:val="20"/>
                <w:szCs w:val="20"/>
              </w:rPr>
            </w:pPr>
            <w:r w:rsidRPr="001D27D9">
              <w:rPr>
                <w:sz w:val="20"/>
                <w:szCs w:val="20"/>
              </w:rPr>
              <w:t>As per Cambodia’s Protected Areas Law, ELCs are allowed within Protected Areas but not within areas of high conservation value or w</w:t>
            </w:r>
            <w:r w:rsidR="00DA29DA" w:rsidRPr="001D27D9">
              <w:rPr>
                <w:sz w:val="20"/>
                <w:szCs w:val="20"/>
              </w:rPr>
              <w:t xml:space="preserve">here zoning has been agreed. </w:t>
            </w:r>
            <w:r w:rsidRPr="001D27D9">
              <w:rPr>
                <w:sz w:val="20"/>
                <w:szCs w:val="20"/>
              </w:rPr>
              <w:t>In addition, the presently ongoing review of the NBSAP proposes strategies for better alignm</w:t>
            </w:r>
            <w:r w:rsidR="00DB14B2" w:rsidRPr="001D27D9">
              <w:rPr>
                <w:sz w:val="20"/>
                <w:szCs w:val="20"/>
              </w:rPr>
              <w:t xml:space="preserve">ent of ELCs in Protected Areas and the </w:t>
            </w:r>
            <w:r w:rsidRPr="001D27D9">
              <w:rPr>
                <w:sz w:val="20"/>
                <w:szCs w:val="20"/>
              </w:rPr>
              <w:t xml:space="preserve">recently developed Framework for Cambodia’s Protected Areas System has also sought to address ELCs. </w:t>
            </w:r>
            <w:r w:rsidR="00C7465B" w:rsidRPr="001D27D9">
              <w:rPr>
                <w:sz w:val="20"/>
                <w:szCs w:val="20"/>
              </w:rPr>
              <w:t xml:space="preserve">In 2014 an inter-ministerial proclamation signed by Ministry of Agriculture and Forestry and Fishery and to amend the management of ELCs and better protect local community interests.  </w:t>
            </w:r>
          </w:p>
          <w:p w:rsidR="00C7465B" w:rsidRPr="001D27D9" w:rsidRDefault="00C7465B" w:rsidP="001D27D9">
            <w:pPr>
              <w:widowControl w:val="0"/>
              <w:autoSpaceDE w:val="0"/>
              <w:autoSpaceDN w:val="0"/>
              <w:adjustRightInd w:val="0"/>
              <w:spacing w:after="0" w:line="240" w:lineRule="auto"/>
              <w:jc w:val="both"/>
              <w:rPr>
                <w:sz w:val="20"/>
                <w:szCs w:val="20"/>
              </w:rPr>
            </w:pPr>
          </w:p>
          <w:p w:rsidR="00DB14B2" w:rsidRPr="001D27D9" w:rsidRDefault="00DB14B2" w:rsidP="001D27D9">
            <w:pPr>
              <w:widowControl w:val="0"/>
              <w:autoSpaceDE w:val="0"/>
              <w:autoSpaceDN w:val="0"/>
              <w:adjustRightInd w:val="0"/>
              <w:spacing w:after="0" w:line="240" w:lineRule="auto"/>
              <w:jc w:val="both"/>
              <w:rPr>
                <w:sz w:val="20"/>
                <w:szCs w:val="20"/>
              </w:rPr>
            </w:pPr>
            <w:r w:rsidRPr="001D27D9">
              <w:rPr>
                <w:sz w:val="20"/>
                <w:szCs w:val="20"/>
              </w:rPr>
              <w:t xml:space="preserve">The recent moratorium on ELCs is a window of opportunity for CAMPAS to effectively assist the government to redress that situation. CAMPAS will seek to enhance wider land use planning that includes conservation and sustainable financing. Initial contact has also been made with potential private sector partners that are interested in mitigating their impacts. </w:t>
            </w:r>
          </w:p>
          <w:p w:rsidR="00DB14B2" w:rsidRPr="001D27D9" w:rsidRDefault="00DB14B2" w:rsidP="001D27D9">
            <w:pPr>
              <w:widowControl w:val="0"/>
              <w:autoSpaceDE w:val="0"/>
              <w:autoSpaceDN w:val="0"/>
              <w:adjustRightInd w:val="0"/>
              <w:spacing w:after="0" w:line="240" w:lineRule="auto"/>
              <w:jc w:val="both"/>
              <w:rPr>
                <w:sz w:val="20"/>
                <w:szCs w:val="20"/>
              </w:rPr>
            </w:pPr>
          </w:p>
          <w:p w:rsidR="00D807F9" w:rsidRPr="001D27D9" w:rsidRDefault="00DB14B2" w:rsidP="001D27D9">
            <w:pPr>
              <w:widowControl w:val="0"/>
              <w:autoSpaceDE w:val="0"/>
              <w:autoSpaceDN w:val="0"/>
              <w:adjustRightInd w:val="0"/>
              <w:spacing w:after="0" w:line="240" w:lineRule="auto"/>
              <w:jc w:val="both"/>
              <w:rPr>
                <w:sz w:val="20"/>
                <w:szCs w:val="20"/>
              </w:rPr>
            </w:pPr>
            <w:r w:rsidRPr="001D27D9">
              <w:rPr>
                <w:sz w:val="20"/>
                <w:szCs w:val="20"/>
              </w:rPr>
              <w:t>CAMPAS will build policy support to consider the real values of biodiversity and other ecosystem servi</w:t>
            </w:r>
            <w:r w:rsidR="00AC4B2F" w:rsidRPr="001D27D9">
              <w:rPr>
                <w:sz w:val="20"/>
                <w:szCs w:val="20"/>
              </w:rPr>
              <w:t xml:space="preserve">ces, as well as </w:t>
            </w:r>
            <w:r w:rsidR="00AC4B2F" w:rsidRPr="001D27D9">
              <w:rPr>
                <w:sz w:val="20"/>
                <w:szCs w:val="20"/>
              </w:rPr>
              <w:lastRenderedPageBreak/>
              <w:t xml:space="preserve">conducting the </w:t>
            </w:r>
            <w:r w:rsidRPr="001D27D9">
              <w:rPr>
                <w:sz w:val="20"/>
                <w:szCs w:val="20"/>
              </w:rPr>
              <w:t>cost-benefit analysis of ELC where it is not planned and managed wisely.</w:t>
            </w:r>
          </w:p>
        </w:tc>
        <w:tc>
          <w:tcPr>
            <w:tcW w:w="0" w:type="auto"/>
          </w:tcPr>
          <w:p w:rsidR="00667D41" w:rsidRPr="001D27D9" w:rsidRDefault="00AC4B2F" w:rsidP="00EB34FF">
            <w:pPr>
              <w:overflowPunct w:val="0"/>
              <w:autoSpaceDE w:val="0"/>
              <w:autoSpaceDN w:val="0"/>
              <w:adjustRightInd w:val="0"/>
              <w:spacing w:after="0"/>
              <w:textAlignment w:val="baseline"/>
              <w:rPr>
                <w:rFonts w:eastAsia="Calibri"/>
                <w:sz w:val="20"/>
                <w:szCs w:val="20"/>
              </w:rPr>
            </w:pPr>
            <w:r w:rsidRPr="001D27D9">
              <w:rPr>
                <w:sz w:val="20"/>
                <w:szCs w:val="20"/>
              </w:rPr>
              <w:lastRenderedPageBreak/>
              <w:t xml:space="preserve"> (</w:t>
            </w:r>
            <w:r w:rsidR="00667D41" w:rsidRPr="001D27D9">
              <w:rPr>
                <w:sz w:val="20"/>
                <w:szCs w:val="20"/>
              </w:rPr>
              <w:t>Appendix 4 CAMPAS Framework):</w:t>
            </w:r>
          </w:p>
          <w:p w:rsidR="00667D41" w:rsidRPr="001D27D9" w:rsidRDefault="00667D41" w:rsidP="00EB34FF">
            <w:pPr>
              <w:overflowPunct w:val="0"/>
              <w:autoSpaceDE w:val="0"/>
              <w:autoSpaceDN w:val="0"/>
              <w:adjustRightInd w:val="0"/>
              <w:spacing w:after="0"/>
              <w:textAlignment w:val="baseline"/>
              <w:rPr>
                <w:rFonts w:eastAsia="Calibri"/>
                <w:sz w:val="20"/>
                <w:szCs w:val="20"/>
              </w:rPr>
            </w:pPr>
            <w:r w:rsidRPr="001D27D9">
              <w:rPr>
                <w:sz w:val="20"/>
                <w:szCs w:val="20"/>
              </w:rPr>
              <w:t>1.1.1 ‘National Biodiversity Steering Committee, and protected area system leadership dialogue for effective inter-sectoral coordination supported’;</w:t>
            </w:r>
          </w:p>
          <w:p w:rsidR="00667D41" w:rsidRPr="001D27D9" w:rsidRDefault="00667D41" w:rsidP="00EB34FF">
            <w:pPr>
              <w:overflowPunct w:val="0"/>
              <w:autoSpaceDE w:val="0"/>
              <w:autoSpaceDN w:val="0"/>
              <w:adjustRightInd w:val="0"/>
              <w:spacing w:after="0"/>
              <w:textAlignment w:val="baseline"/>
              <w:rPr>
                <w:rFonts w:eastAsia="Calibri"/>
                <w:sz w:val="20"/>
                <w:szCs w:val="20"/>
              </w:rPr>
            </w:pPr>
            <w:r w:rsidRPr="001D27D9">
              <w:rPr>
                <w:sz w:val="20"/>
                <w:szCs w:val="20"/>
              </w:rPr>
              <w:t xml:space="preserve">1.1.3 ‘National biodiversity vision and strategic national management plan for protected areas defined’; </w:t>
            </w:r>
          </w:p>
          <w:p w:rsidR="00667D41" w:rsidRPr="001D27D9" w:rsidRDefault="00667D41" w:rsidP="00EB34FF">
            <w:pPr>
              <w:overflowPunct w:val="0"/>
              <w:autoSpaceDE w:val="0"/>
              <w:autoSpaceDN w:val="0"/>
              <w:adjustRightInd w:val="0"/>
              <w:spacing w:after="0"/>
              <w:textAlignment w:val="baseline"/>
              <w:rPr>
                <w:rFonts w:eastAsia="Calibri"/>
                <w:sz w:val="20"/>
                <w:szCs w:val="20"/>
              </w:rPr>
            </w:pPr>
            <w:r w:rsidRPr="001D27D9">
              <w:rPr>
                <w:sz w:val="20"/>
                <w:szCs w:val="20"/>
              </w:rPr>
              <w:t xml:space="preserve">2.1.1 ‘Eastern Plains Landscape stakeholder consultation and conflict management supported’ </w:t>
            </w:r>
          </w:p>
          <w:p w:rsidR="00667D41" w:rsidRPr="001D27D9" w:rsidRDefault="00667D41" w:rsidP="00EB34FF">
            <w:pPr>
              <w:overflowPunct w:val="0"/>
              <w:autoSpaceDE w:val="0"/>
              <w:autoSpaceDN w:val="0"/>
              <w:adjustRightInd w:val="0"/>
              <w:spacing w:after="0"/>
              <w:textAlignment w:val="baseline"/>
              <w:rPr>
                <w:rFonts w:eastAsia="Calibri"/>
                <w:sz w:val="20"/>
                <w:szCs w:val="20"/>
              </w:rPr>
            </w:pPr>
            <w:r w:rsidRPr="001D27D9">
              <w:rPr>
                <w:sz w:val="20"/>
                <w:szCs w:val="20"/>
              </w:rPr>
              <w:t xml:space="preserve">2.1.2 ‘Mondulkiri Landscape Plan </w:t>
            </w:r>
          </w:p>
          <w:p w:rsidR="00533D78" w:rsidRPr="001D27D9" w:rsidRDefault="00533D78" w:rsidP="008316C3">
            <w:pPr>
              <w:rPr>
                <w:sz w:val="20"/>
                <w:szCs w:val="20"/>
              </w:rPr>
            </w:pPr>
          </w:p>
        </w:tc>
      </w:tr>
      <w:tr w:rsidR="002F6AA6" w:rsidRPr="00C850C3" w:rsidTr="001D27D9">
        <w:tc>
          <w:tcPr>
            <w:tcW w:w="3369" w:type="dxa"/>
          </w:tcPr>
          <w:p w:rsidR="008141FC" w:rsidRPr="009F6318" w:rsidRDefault="008141FC" w:rsidP="009F6318">
            <w:pPr>
              <w:widowControl w:val="0"/>
              <w:autoSpaceDE w:val="0"/>
              <w:autoSpaceDN w:val="0"/>
              <w:adjustRightInd w:val="0"/>
              <w:spacing w:after="0" w:line="240" w:lineRule="auto"/>
              <w:rPr>
                <w:rFonts w:eastAsiaTheme="minorEastAsia"/>
                <w:i/>
                <w:sz w:val="20"/>
                <w:szCs w:val="20"/>
                <w:lang w:eastAsia="ja-JP"/>
              </w:rPr>
            </w:pPr>
            <w:r w:rsidRPr="009F6318">
              <w:rPr>
                <w:rFonts w:eastAsiaTheme="minorEastAsia"/>
                <w:i/>
                <w:sz w:val="20"/>
                <w:szCs w:val="20"/>
                <w:lang w:eastAsia="ja-JP"/>
              </w:rPr>
              <w:lastRenderedPageBreak/>
              <w:t>7. STAP welcomes the intention to apply the carbon estimation tools developed through the Carbon Benefits Project. However, STAP wishes further details on how the CBP tools will be applied in conjunction with the approach described in Annex 1 to determine reference level carbon stocks and emissions reduction.</w:t>
            </w:r>
          </w:p>
          <w:p w:rsidR="00596FDD" w:rsidRPr="009F6318" w:rsidRDefault="00596FDD" w:rsidP="009F6318">
            <w:pPr>
              <w:widowControl w:val="0"/>
              <w:autoSpaceDE w:val="0"/>
              <w:autoSpaceDN w:val="0"/>
              <w:adjustRightInd w:val="0"/>
              <w:spacing w:after="0" w:line="240" w:lineRule="auto"/>
              <w:rPr>
                <w:rFonts w:eastAsiaTheme="minorEastAsia"/>
                <w:i/>
                <w:sz w:val="20"/>
                <w:szCs w:val="20"/>
                <w:lang w:eastAsia="ja-JP"/>
              </w:rPr>
            </w:pPr>
          </w:p>
        </w:tc>
        <w:tc>
          <w:tcPr>
            <w:tcW w:w="3903" w:type="dxa"/>
          </w:tcPr>
          <w:p w:rsidR="00FD2D13" w:rsidRDefault="00BE41FD" w:rsidP="00FD2D13">
            <w:pPr>
              <w:spacing w:line="240" w:lineRule="auto"/>
              <w:jc w:val="both"/>
              <w:rPr>
                <w:sz w:val="20"/>
                <w:szCs w:val="20"/>
              </w:rPr>
            </w:pPr>
            <w:r w:rsidRPr="001D27D9">
              <w:rPr>
                <w:sz w:val="20"/>
                <w:szCs w:val="20"/>
              </w:rPr>
              <w:t>A range of Carbon emission reduction estimation approaches are expected, including several tools: both robust methods using remote sensing, and more community-based approaches to collect data on threats and forest degradation.  Data collation, storage, analysis, reporting and total project carbon benefits will follow the Carbon Benefits Project models.  The approaches will also be integrated with the Cambodian national system of forest and carbon inventory, currently being developed by the FAO, in partnership with the Forestry Administration. The approach will be integrated with the national REDD strategy, to ensure that results from project monitoring can feed directly and usefully into the national</w:t>
            </w:r>
            <w:r w:rsidR="00FD2D13">
              <w:rPr>
                <w:sz w:val="20"/>
                <w:szCs w:val="20"/>
              </w:rPr>
              <w:t xml:space="preserve"> </w:t>
            </w:r>
            <w:r w:rsidRPr="001D27D9">
              <w:rPr>
                <w:sz w:val="20"/>
                <w:szCs w:val="20"/>
              </w:rPr>
              <w:t>process.</w:t>
            </w:r>
          </w:p>
          <w:p w:rsidR="00596FDD" w:rsidRPr="001D27D9" w:rsidRDefault="00BE41FD" w:rsidP="00FD2D13">
            <w:pPr>
              <w:spacing w:line="240" w:lineRule="auto"/>
              <w:jc w:val="both"/>
              <w:rPr>
                <w:sz w:val="20"/>
                <w:szCs w:val="20"/>
              </w:rPr>
            </w:pPr>
            <w:r w:rsidRPr="001D27D9">
              <w:rPr>
                <w:sz w:val="20"/>
                <w:szCs w:val="20"/>
              </w:rPr>
              <w:t>More details on the various approaches are given in the Project Design document.</w:t>
            </w:r>
          </w:p>
        </w:tc>
        <w:tc>
          <w:tcPr>
            <w:tcW w:w="0" w:type="auto"/>
          </w:tcPr>
          <w:p w:rsidR="006F29C7" w:rsidRPr="001D27D9" w:rsidRDefault="006F29C7" w:rsidP="008316C3">
            <w:pPr>
              <w:rPr>
                <w:sz w:val="20"/>
                <w:szCs w:val="20"/>
              </w:rPr>
            </w:pPr>
            <w:r w:rsidRPr="001D27D9">
              <w:rPr>
                <w:sz w:val="20"/>
                <w:szCs w:val="20"/>
              </w:rPr>
              <w:t>Section 2: Background and Situation Analysis (Baseline Course of Action)</w:t>
            </w:r>
          </w:p>
          <w:p w:rsidR="006F29C7" w:rsidRPr="001D27D9" w:rsidRDefault="006F29C7" w:rsidP="006F29C7">
            <w:pPr>
              <w:pStyle w:val="Heading2"/>
              <w:keepLines/>
              <w:spacing w:after="120" w:line="276" w:lineRule="auto"/>
              <w:outlineLvl w:val="1"/>
              <w:rPr>
                <w:rFonts w:cs="Times New Roman"/>
                <w:i w:val="0"/>
                <w:sz w:val="20"/>
                <w:szCs w:val="20"/>
              </w:rPr>
            </w:pPr>
            <w:r w:rsidRPr="001D27D9">
              <w:rPr>
                <w:rFonts w:cs="Times New Roman"/>
                <w:i w:val="0"/>
                <w:sz w:val="20"/>
                <w:szCs w:val="20"/>
              </w:rPr>
              <w:t xml:space="preserve">2.6 </w:t>
            </w:r>
            <w:bookmarkStart w:id="166" w:name="_Toc285444220"/>
            <w:r w:rsidRPr="001D27D9">
              <w:rPr>
                <w:rFonts w:cs="Times New Roman"/>
                <w:i w:val="0"/>
                <w:sz w:val="20"/>
                <w:szCs w:val="20"/>
              </w:rPr>
              <w:t>Baseline analysis and gaps</w:t>
            </w:r>
            <w:bookmarkEnd w:id="166"/>
          </w:p>
          <w:p w:rsidR="006F29C7" w:rsidRPr="001D27D9" w:rsidRDefault="006F29C7" w:rsidP="006F29C7">
            <w:pPr>
              <w:pStyle w:val="Heading2"/>
              <w:spacing w:before="240" w:after="120"/>
              <w:outlineLvl w:val="1"/>
              <w:rPr>
                <w:rFonts w:cs="Times New Roman"/>
                <w:i w:val="0"/>
                <w:smallCaps/>
                <w:sz w:val="20"/>
                <w:szCs w:val="20"/>
              </w:rPr>
            </w:pPr>
            <w:bookmarkStart w:id="167" w:name="_Toc285444222"/>
            <w:r w:rsidRPr="001D27D9">
              <w:rPr>
                <w:rFonts w:cs="Times New Roman"/>
                <w:i w:val="0"/>
                <w:sz w:val="20"/>
                <w:szCs w:val="20"/>
              </w:rPr>
              <w:t xml:space="preserve">Section 3 – Intervention Strategy </w:t>
            </w:r>
            <w:bookmarkEnd w:id="167"/>
          </w:p>
          <w:p w:rsidR="006F29C7" w:rsidRPr="001D27D9" w:rsidRDefault="006F29C7" w:rsidP="006F29C7">
            <w:pPr>
              <w:pStyle w:val="Heading2"/>
              <w:keepLines/>
              <w:spacing w:before="240" w:after="120" w:line="276" w:lineRule="auto"/>
              <w:outlineLvl w:val="1"/>
              <w:rPr>
                <w:rFonts w:cs="Times New Roman"/>
                <w:i w:val="0"/>
                <w:sz w:val="20"/>
                <w:szCs w:val="20"/>
              </w:rPr>
            </w:pPr>
            <w:r w:rsidRPr="001D27D9">
              <w:rPr>
                <w:rFonts w:cs="Times New Roman"/>
                <w:i w:val="0"/>
                <w:sz w:val="20"/>
                <w:szCs w:val="20"/>
              </w:rPr>
              <w:t xml:space="preserve">3.1 </w:t>
            </w:r>
            <w:bookmarkStart w:id="168" w:name="_Toc285444223"/>
            <w:r w:rsidRPr="001D27D9">
              <w:rPr>
                <w:rFonts w:cs="Times New Roman"/>
                <w:i w:val="0"/>
                <w:sz w:val="20"/>
                <w:szCs w:val="20"/>
              </w:rPr>
              <w:t>Project rationale, policy conformity, and expected global environmental benefits</w:t>
            </w:r>
            <w:bookmarkEnd w:id="168"/>
          </w:p>
          <w:p w:rsidR="006F29C7" w:rsidRPr="001D27D9" w:rsidRDefault="006F29C7" w:rsidP="006F29C7">
            <w:pPr>
              <w:pStyle w:val="Heading2"/>
              <w:keepLines/>
              <w:spacing w:before="240" w:after="120" w:line="276" w:lineRule="auto"/>
              <w:outlineLvl w:val="1"/>
              <w:rPr>
                <w:rFonts w:cs="Times New Roman"/>
                <w:i w:val="0"/>
                <w:sz w:val="20"/>
                <w:szCs w:val="20"/>
              </w:rPr>
            </w:pPr>
            <w:r w:rsidRPr="001D27D9">
              <w:rPr>
                <w:rFonts w:cs="Times New Roman"/>
                <w:i w:val="0"/>
                <w:sz w:val="20"/>
                <w:szCs w:val="20"/>
              </w:rPr>
              <w:t>3.2 - Project goal and objective</w:t>
            </w:r>
          </w:p>
          <w:p w:rsidR="006F29C7" w:rsidRPr="001D27D9" w:rsidRDefault="006F29C7" w:rsidP="006F29C7">
            <w:pPr>
              <w:rPr>
                <w:sz w:val="20"/>
                <w:szCs w:val="20"/>
              </w:rPr>
            </w:pPr>
            <w:r w:rsidRPr="001D27D9">
              <w:rPr>
                <w:sz w:val="20"/>
                <w:szCs w:val="20"/>
              </w:rPr>
              <w:t xml:space="preserve">3.3 - Project components and expected results Outcome 2: </w:t>
            </w:r>
            <w:r w:rsidRPr="001D27D9">
              <w:rPr>
                <w:sz w:val="20"/>
                <w:szCs w:val="20"/>
              </w:rPr>
              <w:br/>
            </w:r>
            <w:r w:rsidRPr="001D27D9">
              <w:rPr>
                <w:bCs/>
                <w:sz w:val="20"/>
                <w:szCs w:val="20"/>
              </w:rPr>
              <w:t>Integrated landscape management to safeguard forests, biodiversity, and carbon stocks in the Eastern Plains Landscape</w:t>
            </w:r>
          </w:p>
          <w:p w:rsidR="006F29C7" w:rsidRPr="001D27D9" w:rsidRDefault="006F29C7" w:rsidP="008316C3">
            <w:pPr>
              <w:rPr>
                <w:sz w:val="20"/>
                <w:szCs w:val="20"/>
              </w:rPr>
            </w:pPr>
            <w:r w:rsidRPr="001D27D9">
              <w:rPr>
                <w:sz w:val="20"/>
                <w:szCs w:val="20"/>
              </w:rPr>
              <w:t xml:space="preserve">3.8 </w:t>
            </w:r>
            <w:bookmarkStart w:id="169" w:name="_Toc285444230"/>
            <w:r w:rsidRPr="001D27D9">
              <w:rPr>
                <w:sz w:val="20"/>
                <w:szCs w:val="20"/>
              </w:rPr>
              <w:t>Sustainability</w:t>
            </w:r>
            <w:bookmarkEnd w:id="169"/>
          </w:p>
        </w:tc>
      </w:tr>
      <w:tr w:rsidR="002F6AA6" w:rsidRPr="00C850C3" w:rsidTr="001D27D9">
        <w:trPr>
          <w:trHeight w:val="5300"/>
        </w:trPr>
        <w:tc>
          <w:tcPr>
            <w:tcW w:w="3369" w:type="dxa"/>
          </w:tcPr>
          <w:p w:rsidR="008141FC" w:rsidRPr="009F6318" w:rsidRDefault="008141FC" w:rsidP="009F6318">
            <w:pPr>
              <w:widowControl w:val="0"/>
              <w:autoSpaceDE w:val="0"/>
              <w:autoSpaceDN w:val="0"/>
              <w:adjustRightInd w:val="0"/>
              <w:spacing w:after="0" w:line="240" w:lineRule="auto"/>
              <w:rPr>
                <w:rFonts w:eastAsiaTheme="minorEastAsia"/>
                <w:i/>
                <w:sz w:val="20"/>
                <w:szCs w:val="20"/>
                <w:lang w:eastAsia="ja-JP"/>
              </w:rPr>
            </w:pPr>
            <w:r w:rsidRPr="009F6318">
              <w:rPr>
                <w:rFonts w:eastAsiaTheme="minorEastAsia"/>
                <w:i/>
                <w:sz w:val="20"/>
                <w:szCs w:val="20"/>
                <w:lang w:eastAsia="ja-JP"/>
              </w:rPr>
              <w:t xml:space="preserve">8. STAP notes there seems to be a strong reliance on outputs to be delivered by other projects for example, the National REDD strategy. STAP believes this presents a risk that should be discussed further in the proposal. </w:t>
            </w:r>
          </w:p>
          <w:p w:rsidR="00533D78" w:rsidRPr="009F6318" w:rsidRDefault="00533D78" w:rsidP="009F6318">
            <w:pPr>
              <w:widowControl w:val="0"/>
              <w:autoSpaceDE w:val="0"/>
              <w:autoSpaceDN w:val="0"/>
              <w:adjustRightInd w:val="0"/>
              <w:spacing w:after="0" w:line="240" w:lineRule="auto"/>
              <w:rPr>
                <w:rFonts w:eastAsiaTheme="minorEastAsia"/>
                <w:i/>
                <w:sz w:val="20"/>
                <w:szCs w:val="20"/>
                <w:lang w:eastAsia="ja-JP"/>
              </w:rPr>
            </w:pPr>
          </w:p>
        </w:tc>
        <w:tc>
          <w:tcPr>
            <w:tcW w:w="3903" w:type="dxa"/>
          </w:tcPr>
          <w:p w:rsidR="00533D78" w:rsidRPr="001D27D9" w:rsidRDefault="006F29C7" w:rsidP="001D27D9">
            <w:pPr>
              <w:spacing w:line="240" w:lineRule="auto"/>
              <w:rPr>
                <w:sz w:val="20"/>
                <w:szCs w:val="20"/>
              </w:rPr>
            </w:pPr>
            <w:r w:rsidRPr="001D27D9">
              <w:rPr>
                <w:sz w:val="20"/>
                <w:szCs w:val="20"/>
              </w:rPr>
              <w:t xml:space="preserve">This concern has been discussed during the project formulation discussion. </w:t>
            </w:r>
            <w:r w:rsidR="009E6B78" w:rsidRPr="001D27D9">
              <w:rPr>
                <w:sz w:val="20"/>
                <w:szCs w:val="20"/>
              </w:rPr>
              <w:t>With the high rates of co-finance for CAMPAS there is a resultant reliance on other partners and projects. This has been a significant project consideration and should also be a wider consideration for GEF</w:t>
            </w:r>
            <w:r w:rsidR="00AC0EAD">
              <w:rPr>
                <w:sz w:val="20"/>
                <w:szCs w:val="20"/>
              </w:rPr>
              <w:t xml:space="preserve"> given co-funding targets are being set higher and higher each replenishment period. </w:t>
            </w:r>
            <w:r w:rsidRPr="001D27D9">
              <w:rPr>
                <w:sz w:val="20"/>
                <w:szCs w:val="20"/>
              </w:rPr>
              <w:t>The risk is present</w:t>
            </w:r>
            <w:r w:rsidR="009E6B78" w:rsidRPr="001D27D9">
              <w:rPr>
                <w:sz w:val="20"/>
                <w:szCs w:val="20"/>
              </w:rPr>
              <w:t xml:space="preserve"> an</w:t>
            </w:r>
            <w:r w:rsidR="007E194F" w:rsidRPr="001D27D9">
              <w:rPr>
                <w:sz w:val="20"/>
                <w:szCs w:val="20"/>
              </w:rPr>
              <w:t>d requires increased time and r</w:t>
            </w:r>
            <w:r w:rsidR="009E6B78" w:rsidRPr="001D27D9">
              <w:rPr>
                <w:sz w:val="20"/>
                <w:szCs w:val="20"/>
              </w:rPr>
              <w:t>esour</w:t>
            </w:r>
            <w:r w:rsidRPr="001D27D9">
              <w:rPr>
                <w:sz w:val="20"/>
                <w:szCs w:val="20"/>
              </w:rPr>
              <w:t>ces in support of coordination.</w:t>
            </w:r>
          </w:p>
          <w:p w:rsidR="001D27D9" w:rsidRPr="00394F87" w:rsidRDefault="006F29C7" w:rsidP="001D27D9">
            <w:pPr>
              <w:spacing w:after="0" w:line="240" w:lineRule="auto"/>
              <w:rPr>
                <w:sz w:val="20"/>
                <w:szCs w:val="20"/>
              </w:rPr>
            </w:pPr>
            <w:r w:rsidRPr="00394F87">
              <w:rPr>
                <w:sz w:val="20"/>
                <w:szCs w:val="20"/>
              </w:rPr>
              <w:t xml:space="preserve">The three main perceived risks to the success of CAMPAS include challenges of inter-agency collaboration on biodiversity and protected area management, lack of mainstreamed financing to sustain project outcomes, and climate change impacts and insufficient adaptation investment. Table 16 </w:t>
            </w:r>
            <w:r w:rsidR="00AC0EAD">
              <w:rPr>
                <w:sz w:val="20"/>
                <w:szCs w:val="20"/>
              </w:rPr>
              <w:t xml:space="preserve">in the ProDoc </w:t>
            </w:r>
            <w:r w:rsidRPr="00394F87">
              <w:rPr>
                <w:sz w:val="20"/>
                <w:szCs w:val="20"/>
              </w:rPr>
              <w:t xml:space="preserve"> provides a summary and mitigation measures proposed by the project.</w:t>
            </w:r>
            <w:r w:rsidR="00AC0EAD">
              <w:rPr>
                <w:sz w:val="20"/>
                <w:szCs w:val="20"/>
              </w:rPr>
              <w:t xml:space="preserve"> </w:t>
            </w:r>
            <w:r w:rsidR="007A4A57">
              <w:rPr>
                <w:sz w:val="20"/>
                <w:szCs w:val="20"/>
              </w:rPr>
              <w:t>Additionally</w:t>
            </w:r>
            <w:r w:rsidR="00AC0EAD">
              <w:rPr>
                <w:sz w:val="20"/>
                <w:szCs w:val="20"/>
              </w:rPr>
              <w:t>, the most important achievement of the PPG has been the establishment of fruitfull collaboration between MoE and FA, including a consortium of NGOs on the upcoming implementation of CAMPAS. This platform would enable a much better handling of coordination challenges than would have been the case in the past without such multi-agency mechanism.</w:t>
            </w:r>
          </w:p>
          <w:p w:rsidR="001D27D9" w:rsidRPr="00394F87" w:rsidRDefault="001D27D9" w:rsidP="001D27D9">
            <w:pPr>
              <w:spacing w:after="0" w:line="240" w:lineRule="auto"/>
              <w:rPr>
                <w:sz w:val="20"/>
                <w:szCs w:val="20"/>
              </w:rPr>
            </w:pPr>
          </w:p>
          <w:p w:rsidR="008141FC" w:rsidRPr="00394F87" w:rsidRDefault="001D27D9" w:rsidP="001D27D9">
            <w:pPr>
              <w:spacing w:after="0" w:line="240" w:lineRule="auto"/>
              <w:rPr>
                <w:sz w:val="20"/>
                <w:szCs w:val="20"/>
              </w:rPr>
            </w:pPr>
            <w:r w:rsidRPr="00394F87">
              <w:rPr>
                <w:sz w:val="20"/>
                <w:szCs w:val="20"/>
              </w:rPr>
              <w:t xml:space="preserve">We also note the significant successes of existing projects over recent years; for example, the National REDD Roadmap is </w:t>
            </w:r>
            <w:r w:rsidRPr="00394F87">
              <w:rPr>
                <w:sz w:val="20"/>
                <w:szCs w:val="20"/>
              </w:rPr>
              <w:lastRenderedPageBreak/>
              <w:t>being successfully and strongly implemented with support from a range of donors</w:t>
            </w:r>
            <w:r w:rsidR="00AC0EAD">
              <w:rPr>
                <w:sz w:val="20"/>
                <w:szCs w:val="20"/>
              </w:rPr>
              <w:t xml:space="preserve"> and national technical partners</w:t>
            </w:r>
            <w:r w:rsidRPr="00394F87">
              <w:rPr>
                <w:sz w:val="20"/>
                <w:szCs w:val="20"/>
              </w:rPr>
              <w:t>; the national REDD strategy is in a final draft stage, and consultations with stakeholders, including civil society, are ongoing.  The national REDD strategy is expected to have substantial cross-ministry support, and guide the implementation of forest conservation and management in the coming years.</w:t>
            </w:r>
          </w:p>
        </w:tc>
        <w:tc>
          <w:tcPr>
            <w:tcW w:w="0" w:type="auto"/>
          </w:tcPr>
          <w:p w:rsidR="0055663A" w:rsidRPr="001D27D9" w:rsidRDefault="0055663A" w:rsidP="0055663A">
            <w:pPr>
              <w:pStyle w:val="Heading2"/>
              <w:keepLines/>
              <w:spacing w:before="240" w:after="120" w:line="276" w:lineRule="auto"/>
              <w:outlineLvl w:val="1"/>
              <w:rPr>
                <w:rFonts w:cs="Times New Roman"/>
                <w:i w:val="0"/>
                <w:sz w:val="20"/>
                <w:szCs w:val="20"/>
              </w:rPr>
            </w:pPr>
            <w:bookmarkStart w:id="170" w:name="_Toc285444227"/>
            <w:r w:rsidRPr="001D27D9">
              <w:rPr>
                <w:rFonts w:cs="Times New Roman"/>
                <w:i w:val="0"/>
                <w:sz w:val="20"/>
                <w:szCs w:val="20"/>
              </w:rPr>
              <w:lastRenderedPageBreak/>
              <w:t>3.5 Risk analysis and risk management measures</w:t>
            </w:r>
            <w:bookmarkEnd w:id="170"/>
          </w:p>
          <w:p w:rsidR="0055663A" w:rsidRPr="001D27D9" w:rsidRDefault="0055663A" w:rsidP="0055663A">
            <w:pPr>
              <w:rPr>
                <w:sz w:val="20"/>
                <w:szCs w:val="20"/>
              </w:rPr>
            </w:pPr>
            <w:r w:rsidRPr="001D27D9">
              <w:rPr>
                <w:sz w:val="20"/>
                <w:szCs w:val="20"/>
              </w:rPr>
              <w:t xml:space="preserve">- section on Inter-agency coordination and also </w:t>
            </w:r>
            <w:r w:rsidRPr="001D27D9">
              <w:rPr>
                <w:w w:val="95"/>
                <w:sz w:val="20"/>
                <w:szCs w:val="20"/>
              </w:rPr>
              <w:t>Table 16 below provides a summary and mitigation measures proposed by the project.</w:t>
            </w:r>
          </w:p>
          <w:p w:rsidR="006F29C7" w:rsidRPr="001D27D9" w:rsidRDefault="006F29C7" w:rsidP="006F29C7">
            <w:pPr>
              <w:pStyle w:val="TOC2"/>
              <w:ind w:left="0"/>
              <w:rPr>
                <w:rFonts w:eastAsiaTheme="minorEastAsia"/>
                <w:b/>
                <w:smallCaps/>
                <w:sz w:val="20"/>
                <w:szCs w:val="20"/>
                <w:lang w:val="en-AU" w:eastAsia="ja-JP"/>
              </w:rPr>
            </w:pPr>
            <w:r w:rsidRPr="001D27D9">
              <w:rPr>
                <w:sz w:val="20"/>
                <w:szCs w:val="20"/>
              </w:rPr>
              <w:t>Section 4: Institutional Framework and Implementation Arrangements</w:t>
            </w:r>
            <w:r w:rsidRPr="001D27D9">
              <w:rPr>
                <w:sz w:val="20"/>
                <w:szCs w:val="20"/>
              </w:rPr>
              <w:tab/>
            </w:r>
          </w:p>
          <w:p w:rsidR="006F29C7" w:rsidRPr="001D27D9" w:rsidRDefault="006F29C7" w:rsidP="006F29C7">
            <w:pPr>
              <w:pStyle w:val="TOC2"/>
              <w:tabs>
                <w:tab w:val="left" w:pos="810"/>
              </w:tabs>
              <w:ind w:left="0"/>
              <w:rPr>
                <w:rFonts w:eastAsiaTheme="minorEastAsia"/>
                <w:b/>
                <w:smallCaps/>
                <w:sz w:val="20"/>
                <w:szCs w:val="20"/>
                <w:lang w:val="en-AU" w:eastAsia="ja-JP"/>
              </w:rPr>
            </w:pPr>
            <w:r w:rsidRPr="001D27D9">
              <w:rPr>
                <w:sz w:val="20"/>
                <w:szCs w:val="20"/>
              </w:rPr>
              <w:t>4.1.CAMPAS Implementation</w:t>
            </w:r>
            <w:r w:rsidRPr="001D27D9">
              <w:rPr>
                <w:sz w:val="20"/>
                <w:szCs w:val="20"/>
              </w:rPr>
              <w:tab/>
            </w:r>
          </w:p>
          <w:p w:rsidR="00533D78" w:rsidRPr="001D27D9" w:rsidRDefault="006F29C7" w:rsidP="006F29C7">
            <w:pPr>
              <w:rPr>
                <w:sz w:val="20"/>
                <w:szCs w:val="20"/>
              </w:rPr>
            </w:pPr>
            <w:r w:rsidRPr="001D27D9">
              <w:rPr>
                <w:sz w:val="20"/>
                <w:szCs w:val="20"/>
              </w:rPr>
              <w:t>4.2.</w:t>
            </w:r>
            <w:r w:rsidRPr="001D27D9">
              <w:rPr>
                <w:rFonts w:eastAsiaTheme="minorEastAsia"/>
                <w:sz w:val="20"/>
                <w:szCs w:val="20"/>
                <w:lang w:val="en-AU" w:eastAsia="ja-JP"/>
              </w:rPr>
              <w:t xml:space="preserve"> </w:t>
            </w:r>
            <w:r w:rsidRPr="001D27D9">
              <w:rPr>
                <w:sz w:val="20"/>
                <w:szCs w:val="20"/>
              </w:rPr>
              <w:t>Inter-agency coordination</w:t>
            </w:r>
          </w:p>
        </w:tc>
      </w:tr>
      <w:tr w:rsidR="002F6AA6" w:rsidRPr="00C850C3" w:rsidTr="001D27D9">
        <w:tc>
          <w:tcPr>
            <w:tcW w:w="3369" w:type="dxa"/>
          </w:tcPr>
          <w:p w:rsidR="00533D78" w:rsidRPr="009F6318" w:rsidRDefault="008141FC" w:rsidP="009F6318">
            <w:pPr>
              <w:widowControl w:val="0"/>
              <w:autoSpaceDE w:val="0"/>
              <w:autoSpaceDN w:val="0"/>
              <w:adjustRightInd w:val="0"/>
              <w:spacing w:after="0" w:line="240" w:lineRule="auto"/>
              <w:rPr>
                <w:rFonts w:eastAsiaTheme="minorEastAsia"/>
                <w:i/>
                <w:sz w:val="20"/>
                <w:szCs w:val="20"/>
                <w:lang w:eastAsia="ja-JP"/>
              </w:rPr>
            </w:pPr>
            <w:r w:rsidRPr="009F6318">
              <w:rPr>
                <w:rFonts w:eastAsiaTheme="minorEastAsia"/>
                <w:i/>
                <w:sz w:val="20"/>
                <w:szCs w:val="20"/>
                <w:lang w:eastAsia="ja-JP"/>
              </w:rPr>
              <w:lastRenderedPageBreak/>
              <w:t>9. STAP recommends providing further details of the methods applied in planning for protected areas. For example, how is biodiversity value assessed? Also, STAP recommends describing further the "rapid assessment technology" for detecting changes in land use.</w:t>
            </w:r>
          </w:p>
        </w:tc>
        <w:tc>
          <w:tcPr>
            <w:tcW w:w="3903" w:type="dxa"/>
          </w:tcPr>
          <w:p w:rsidR="00BB5AC4" w:rsidRPr="001D27D9" w:rsidRDefault="0075655C" w:rsidP="001D27D9">
            <w:pPr>
              <w:spacing w:line="240" w:lineRule="auto"/>
              <w:rPr>
                <w:sz w:val="20"/>
                <w:szCs w:val="20"/>
              </w:rPr>
            </w:pPr>
            <w:r w:rsidRPr="001D27D9">
              <w:rPr>
                <w:sz w:val="20"/>
                <w:szCs w:val="20"/>
              </w:rPr>
              <w:t xml:space="preserve">Thank you for important recommendation that will help clarifications. </w:t>
            </w:r>
            <w:r w:rsidR="007E194F" w:rsidRPr="001D27D9">
              <w:rPr>
                <w:sz w:val="20"/>
                <w:szCs w:val="20"/>
              </w:rPr>
              <w:t>Since the writing of the</w:t>
            </w:r>
            <w:r w:rsidR="009E6B78" w:rsidRPr="001D27D9">
              <w:rPr>
                <w:sz w:val="20"/>
                <w:szCs w:val="20"/>
              </w:rPr>
              <w:t xml:space="preserve"> PIF a National Protected Areas Framework has been developed </w:t>
            </w:r>
            <w:r w:rsidR="008619D9">
              <w:rPr>
                <w:sz w:val="20"/>
                <w:szCs w:val="20"/>
              </w:rPr>
              <w:t xml:space="preserve">and endorsed </w:t>
            </w:r>
            <w:r w:rsidR="009E6B78" w:rsidRPr="001D27D9">
              <w:rPr>
                <w:sz w:val="20"/>
                <w:szCs w:val="20"/>
              </w:rPr>
              <w:t xml:space="preserve">by MoE and this helps to guide methods applied in planning for protected areas. </w:t>
            </w:r>
            <w:r w:rsidR="0008191E" w:rsidRPr="001D27D9">
              <w:rPr>
                <w:sz w:val="20"/>
                <w:szCs w:val="20"/>
              </w:rPr>
              <w:t xml:space="preserve">The project took the recommendation and the project document is now more explicit on the existing gaps with regards to baseline of biodiversity </w:t>
            </w:r>
            <w:r w:rsidR="00224029" w:rsidRPr="001D27D9">
              <w:rPr>
                <w:sz w:val="20"/>
                <w:szCs w:val="20"/>
              </w:rPr>
              <w:t xml:space="preserve">and ecosystem services </w:t>
            </w:r>
            <w:r w:rsidR="0008191E" w:rsidRPr="001D27D9">
              <w:rPr>
                <w:sz w:val="20"/>
                <w:szCs w:val="20"/>
              </w:rPr>
              <w:t xml:space="preserve">as well as to propose specific interventions </w:t>
            </w:r>
            <w:r w:rsidR="00A537A8" w:rsidRPr="001D27D9">
              <w:rPr>
                <w:sz w:val="20"/>
                <w:szCs w:val="20"/>
              </w:rPr>
              <w:t xml:space="preserve">associated with tools. </w:t>
            </w:r>
            <w:r w:rsidR="008619D9">
              <w:rPr>
                <w:sz w:val="20"/>
                <w:szCs w:val="20"/>
              </w:rPr>
              <w:t>A good e</w:t>
            </w:r>
            <w:r w:rsidR="00A537A8" w:rsidRPr="001D27D9">
              <w:rPr>
                <w:sz w:val="20"/>
                <w:szCs w:val="20"/>
              </w:rPr>
              <w:t xml:space="preserve">xample of </w:t>
            </w:r>
            <w:r w:rsidR="008619D9">
              <w:rPr>
                <w:sz w:val="20"/>
                <w:szCs w:val="20"/>
              </w:rPr>
              <w:t xml:space="preserve">a </w:t>
            </w:r>
            <w:r w:rsidR="00A537A8" w:rsidRPr="001D27D9">
              <w:rPr>
                <w:sz w:val="20"/>
                <w:szCs w:val="20"/>
              </w:rPr>
              <w:t xml:space="preserve">tool to be used: </w:t>
            </w:r>
            <w:r w:rsidR="007515EA" w:rsidRPr="001D27D9">
              <w:rPr>
                <w:sz w:val="20"/>
                <w:szCs w:val="20"/>
              </w:rPr>
              <w:t>The Management Effectiveness Tracking Tool (METT)</w:t>
            </w:r>
            <w:r w:rsidR="008619D9">
              <w:rPr>
                <w:sz w:val="20"/>
                <w:szCs w:val="20"/>
              </w:rPr>
              <w:t xml:space="preserve"> adopted by GEFSEC</w:t>
            </w:r>
            <w:r w:rsidR="007515EA" w:rsidRPr="001D27D9">
              <w:rPr>
                <w:sz w:val="20"/>
                <w:szCs w:val="20"/>
              </w:rPr>
              <w:t xml:space="preserve">, </w:t>
            </w:r>
            <w:r w:rsidR="008619D9">
              <w:rPr>
                <w:sz w:val="20"/>
                <w:szCs w:val="20"/>
              </w:rPr>
              <w:t xml:space="preserve">and </w:t>
            </w:r>
            <w:r w:rsidR="007515EA" w:rsidRPr="001D27D9">
              <w:rPr>
                <w:sz w:val="20"/>
                <w:szCs w:val="20"/>
              </w:rPr>
              <w:t>created by the World Bank and WWF, comprises a rapid assessment protected area management on the basis of scorecards in a questionnaire.  The scorecards include six elements of management identified in the IUCN World Commission of Protected Areas Framework: (i) Context, (ii) Planning, (iii) Inputs, (iv) Process, (v) Outputs, and  (vi) Outcomes). It is simple to use,</w:t>
            </w:r>
            <w:r w:rsidR="00ED474A" w:rsidRPr="001D27D9">
              <w:rPr>
                <w:sz w:val="20"/>
                <w:szCs w:val="20"/>
              </w:rPr>
              <w:t xml:space="preserve"> and </w:t>
            </w:r>
            <w:r w:rsidR="007515EA" w:rsidRPr="001D27D9">
              <w:rPr>
                <w:sz w:val="20"/>
                <w:szCs w:val="20"/>
              </w:rPr>
              <w:t>provides a mechanism to monitor progress towards more effective management</w:t>
            </w:r>
            <w:r w:rsidR="00ED474A" w:rsidRPr="001D27D9">
              <w:rPr>
                <w:sz w:val="20"/>
                <w:szCs w:val="20"/>
              </w:rPr>
              <w:t>:</w:t>
            </w:r>
            <w:r w:rsidR="007515EA" w:rsidRPr="001D27D9">
              <w:rPr>
                <w:sz w:val="20"/>
                <w:szCs w:val="20"/>
              </w:rPr>
              <w:t xml:space="preserve"> enabl</w:t>
            </w:r>
            <w:r w:rsidR="00ED474A" w:rsidRPr="001D27D9">
              <w:rPr>
                <w:sz w:val="20"/>
                <w:szCs w:val="20"/>
              </w:rPr>
              <w:t>ing</w:t>
            </w:r>
            <w:r w:rsidR="007515EA" w:rsidRPr="001D27D9">
              <w:rPr>
                <w:sz w:val="20"/>
                <w:szCs w:val="20"/>
              </w:rPr>
              <w:t xml:space="preserve"> protected area managers and donors to identify needs, constraints, and priority actions to improve the effectiveness of </w:t>
            </w:r>
            <w:r w:rsidR="00ED474A" w:rsidRPr="001D27D9">
              <w:rPr>
                <w:sz w:val="20"/>
                <w:szCs w:val="20"/>
              </w:rPr>
              <w:t>PA</w:t>
            </w:r>
            <w:r w:rsidR="007515EA" w:rsidRPr="001D27D9">
              <w:rPr>
                <w:sz w:val="20"/>
                <w:szCs w:val="20"/>
              </w:rPr>
              <w:t xml:space="preserve"> management.</w:t>
            </w:r>
          </w:p>
          <w:p w:rsidR="00A1405F" w:rsidRPr="001D27D9" w:rsidRDefault="00A1405F" w:rsidP="001D27D9">
            <w:pPr>
              <w:spacing w:after="0" w:line="240" w:lineRule="auto"/>
              <w:rPr>
                <w:sz w:val="20"/>
                <w:szCs w:val="20"/>
              </w:rPr>
            </w:pPr>
          </w:p>
        </w:tc>
        <w:tc>
          <w:tcPr>
            <w:tcW w:w="0" w:type="auto"/>
          </w:tcPr>
          <w:p w:rsidR="0075655C" w:rsidRPr="001D27D9" w:rsidRDefault="0075655C" w:rsidP="009E6B78">
            <w:pPr>
              <w:rPr>
                <w:sz w:val="20"/>
                <w:szCs w:val="20"/>
              </w:rPr>
            </w:pPr>
            <w:r w:rsidRPr="001D27D9">
              <w:rPr>
                <w:sz w:val="20"/>
                <w:szCs w:val="20"/>
              </w:rPr>
              <w:t>Section 6 : Monitoring and Evaluation Plan</w:t>
            </w:r>
          </w:p>
          <w:p w:rsidR="00533D78" w:rsidRPr="001D27D9" w:rsidRDefault="009E6B78" w:rsidP="009E6B78">
            <w:pPr>
              <w:rPr>
                <w:sz w:val="20"/>
                <w:szCs w:val="20"/>
              </w:rPr>
            </w:pPr>
            <w:r w:rsidRPr="001D27D9">
              <w:rPr>
                <w:sz w:val="20"/>
                <w:szCs w:val="20"/>
              </w:rPr>
              <w:t>The GEF tracking tools for each of the three relevant focal areas relevant to the project  (i.e. Biodiversity, Climate Change, Capacity Development, Sustainable Forest Management and REDD+), will be assessed during both mid-term and terminal evaluations. The corresponding GEF tracking tools are attached in the Appendix section and include, with Appendix 15a - GEF Biodiversity Tracking Tool, Appendix 15b - GEF Capacity Development Scorecard, Appendix 15c - GEF Sustainable Forest Management and REDD+ Tracking Tool, and Appendix 15d - GEF Climate Change Mitigation Tracking Tool.</w:t>
            </w:r>
          </w:p>
        </w:tc>
      </w:tr>
      <w:tr w:rsidR="002F6AA6" w:rsidRPr="00C850C3" w:rsidTr="001D27D9">
        <w:tc>
          <w:tcPr>
            <w:tcW w:w="3369" w:type="dxa"/>
          </w:tcPr>
          <w:p w:rsidR="008141FC" w:rsidRPr="009F6318" w:rsidRDefault="008141FC" w:rsidP="009F6318">
            <w:pPr>
              <w:widowControl w:val="0"/>
              <w:autoSpaceDE w:val="0"/>
              <w:autoSpaceDN w:val="0"/>
              <w:adjustRightInd w:val="0"/>
              <w:spacing w:after="0" w:line="240" w:lineRule="auto"/>
              <w:rPr>
                <w:rFonts w:eastAsiaTheme="minorEastAsia"/>
                <w:i/>
                <w:sz w:val="20"/>
                <w:szCs w:val="20"/>
                <w:lang w:eastAsia="ja-JP"/>
              </w:rPr>
            </w:pPr>
            <w:r w:rsidRPr="009F6318">
              <w:rPr>
                <w:rFonts w:eastAsiaTheme="minorEastAsia"/>
                <w:i/>
                <w:sz w:val="20"/>
                <w:szCs w:val="20"/>
                <w:lang w:eastAsia="ja-JP"/>
              </w:rPr>
              <w:t xml:space="preserve">10. STAP wishes further clarification on Component 1.2. It appears the component will define national indicators for biodiversity monitoring, which is a major undertaking. If this is </w:t>
            </w:r>
            <w:r w:rsidRPr="009F6318">
              <w:rPr>
                <w:rFonts w:eastAsiaTheme="minorEastAsia"/>
                <w:i/>
                <w:sz w:val="20"/>
                <w:szCs w:val="20"/>
                <w:lang w:eastAsia="ja-JP"/>
              </w:rPr>
              <w:lastRenderedPageBreak/>
              <w:t>not the project's intention, then is the project's aim to apply indicators that will be defined at a higher level? If so, relying on another process to deliver these is a risk.</w:t>
            </w:r>
          </w:p>
          <w:p w:rsidR="00533D78" w:rsidRPr="009F6318" w:rsidRDefault="00533D78" w:rsidP="009F6318">
            <w:pPr>
              <w:widowControl w:val="0"/>
              <w:autoSpaceDE w:val="0"/>
              <w:autoSpaceDN w:val="0"/>
              <w:adjustRightInd w:val="0"/>
              <w:spacing w:after="0" w:line="240" w:lineRule="auto"/>
              <w:rPr>
                <w:rFonts w:eastAsiaTheme="minorEastAsia"/>
                <w:i/>
                <w:sz w:val="20"/>
                <w:szCs w:val="20"/>
                <w:lang w:eastAsia="ja-JP"/>
              </w:rPr>
            </w:pPr>
          </w:p>
        </w:tc>
        <w:tc>
          <w:tcPr>
            <w:tcW w:w="3903" w:type="dxa"/>
          </w:tcPr>
          <w:p w:rsidR="002E061D" w:rsidRPr="001D27D9" w:rsidRDefault="00545E81" w:rsidP="001D27D9">
            <w:pPr>
              <w:spacing w:line="240" w:lineRule="auto"/>
              <w:rPr>
                <w:sz w:val="20"/>
                <w:szCs w:val="20"/>
              </w:rPr>
            </w:pPr>
            <w:r w:rsidRPr="001D27D9">
              <w:rPr>
                <w:sz w:val="20"/>
                <w:szCs w:val="20"/>
              </w:rPr>
              <w:lastRenderedPageBreak/>
              <w:t>Thank you for comment</w:t>
            </w:r>
            <w:r w:rsidR="00161615" w:rsidRPr="001D27D9">
              <w:rPr>
                <w:sz w:val="20"/>
                <w:szCs w:val="20"/>
              </w:rPr>
              <w:t>, at the writing of the PIF this was not clear but now the MoE has drafted national targets and indicators</w:t>
            </w:r>
            <w:r w:rsidR="009E6B78" w:rsidRPr="001D27D9">
              <w:rPr>
                <w:sz w:val="20"/>
                <w:szCs w:val="20"/>
              </w:rPr>
              <w:t xml:space="preserve"> so the risk has been reduced</w:t>
            </w:r>
            <w:r w:rsidRPr="001D27D9">
              <w:rPr>
                <w:sz w:val="20"/>
                <w:szCs w:val="20"/>
              </w:rPr>
              <w:t>. The project will not define ne</w:t>
            </w:r>
            <w:r w:rsidR="00DF4FD6" w:rsidRPr="001D27D9">
              <w:rPr>
                <w:sz w:val="20"/>
                <w:szCs w:val="20"/>
              </w:rPr>
              <w:t xml:space="preserve">w indicators at national level but </w:t>
            </w:r>
            <w:r w:rsidR="0075655C" w:rsidRPr="001D27D9">
              <w:rPr>
                <w:sz w:val="20"/>
                <w:szCs w:val="20"/>
              </w:rPr>
              <w:t xml:space="preserve">as </w:t>
            </w:r>
            <w:r w:rsidR="0075655C" w:rsidRPr="001D27D9">
              <w:rPr>
                <w:sz w:val="20"/>
                <w:szCs w:val="20"/>
              </w:rPr>
              <w:lastRenderedPageBreak/>
              <w:t>it is a</w:t>
            </w:r>
            <w:r w:rsidR="00161615" w:rsidRPr="001D27D9">
              <w:rPr>
                <w:sz w:val="20"/>
                <w:szCs w:val="20"/>
              </w:rPr>
              <w:t xml:space="preserve"> MoE project it will use and adapt </w:t>
            </w:r>
            <w:r w:rsidR="00DF4FD6" w:rsidRPr="001D27D9">
              <w:rPr>
                <w:sz w:val="20"/>
                <w:szCs w:val="20"/>
              </w:rPr>
              <w:t>existing nation</w:t>
            </w:r>
            <w:r w:rsidR="00161615" w:rsidRPr="001D27D9">
              <w:rPr>
                <w:sz w:val="20"/>
                <w:szCs w:val="20"/>
              </w:rPr>
              <w:t xml:space="preserve">al policies and strategies (NBSAP) </w:t>
            </w:r>
            <w:r w:rsidR="00DF4FD6" w:rsidRPr="001D27D9">
              <w:rPr>
                <w:sz w:val="20"/>
                <w:szCs w:val="20"/>
              </w:rPr>
              <w:t>as well as</w:t>
            </w:r>
            <w:r w:rsidR="00161615" w:rsidRPr="001D27D9">
              <w:rPr>
                <w:sz w:val="20"/>
                <w:szCs w:val="20"/>
              </w:rPr>
              <w:t xml:space="preserve"> national targets and indicators linked to</w:t>
            </w:r>
            <w:r w:rsidR="00DF4FD6" w:rsidRPr="001D27D9">
              <w:rPr>
                <w:sz w:val="20"/>
                <w:szCs w:val="20"/>
              </w:rPr>
              <w:t xml:space="preserve"> Aichi</w:t>
            </w:r>
            <w:r w:rsidR="00161615" w:rsidRPr="001D27D9">
              <w:rPr>
                <w:sz w:val="20"/>
                <w:szCs w:val="20"/>
              </w:rPr>
              <w:t>.</w:t>
            </w:r>
            <w:r w:rsidR="00DF4FD6" w:rsidRPr="001D27D9">
              <w:rPr>
                <w:sz w:val="20"/>
                <w:szCs w:val="20"/>
              </w:rPr>
              <w:t xml:space="preserve"> </w:t>
            </w:r>
            <w:r w:rsidR="009E6B78" w:rsidRPr="001D27D9">
              <w:rPr>
                <w:sz w:val="20"/>
                <w:szCs w:val="20"/>
              </w:rPr>
              <w:t>Through the</w:t>
            </w:r>
            <w:r w:rsidR="002E061D" w:rsidRPr="001D27D9">
              <w:rPr>
                <w:sz w:val="20"/>
                <w:szCs w:val="20"/>
              </w:rPr>
              <w:t xml:space="preserve"> biodiversity vision and strategic national management plan for protecte</w:t>
            </w:r>
            <w:r w:rsidR="009E6B78" w:rsidRPr="001D27D9">
              <w:rPr>
                <w:sz w:val="20"/>
                <w:szCs w:val="20"/>
              </w:rPr>
              <w:t>d areas the project will help to coordinate monitoring of indicators and targets.</w:t>
            </w:r>
          </w:p>
        </w:tc>
        <w:tc>
          <w:tcPr>
            <w:tcW w:w="0" w:type="auto"/>
          </w:tcPr>
          <w:p w:rsidR="004F5DCE" w:rsidRPr="001D27D9" w:rsidRDefault="004F5DCE" w:rsidP="004F5DCE">
            <w:pPr>
              <w:pStyle w:val="Heading2"/>
              <w:spacing w:after="120"/>
              <w:outlineLvl w:val="1"/>
              <w:rPr>
                <w:rFonts w:cs="Times New Roman"/>
                <w:i w:val="0"/>
                <w:sz w:val="20"/>
                <w:szCs w:val="20"/>
              </w:rPr>
            </w:pPr>
            <w:bookmarkStart w:id="171" w:name="_Ref280878375"/>
            <w:bookmarkStart w:id="172" w:name="_Toc285444263"/>
            <w:r w:rsidRPr="001D27D9">
              <w:rPr>
                <w:rFonts w:cs="Times New Roman"/>
                <w:i w:val="0"/>
                <w:sz w:val="20"/>
                <w:szCs w:val="20"/>
              </w:rPr>
              <w:lastRenderedPageBreak/>
              <w:t>Appendix 16.  Cambodian Aichi Biodiversity</w:t>
            </w:r>
            <w:bookmarkEnd w:id="171"/>
            <w:bookmarkEnd w:id="172"/>
          </w:p>
          <w:p w:rsidR="00533D78" w:rsidRPr="001D27D9" w:rsidRDefault="00533D78" w:rsidP="008316C3">
            <w:pPr>
              <w:rPr>
                <w:sz w:val="20"/>
                <w:szCs w:val="20"/>
              </w:rPr>
            </w:pPr>
          </w:p>
        </w:tc>
      </w:tr>
      <w:tr w:rsidR="002F6AA6" w:rsidRPr="00C850C3" w:rsidTr="001D27D9">
        <w:tc>
          <w:tcPr>
            <w:tcW w:w="3369" w:type="dxa"/>
          </w:tcPr>
          <w:p w:rsidR="00533D78" w:rsidRPr="009F6318" w:rsidRDefault="00B913FC" w:rsidP="009F6318">
            <w:pPr>
              <w:widowControl w:val="0"/>
              <w:autoSpaceDE w:val="0"/>
              <w:autoSpaceDN w:val="0"/>
              <w:adjustRightInd w:val="0"/>
              <w:spacing w:after="0" w:line="240" w:lineRule="auto"/>
              <w:rPr>
                <w:rFonts w:eastAsiaTheme="minorEastAsia"/>
                <w:i/>
                <w:sz w:val="20"/>
                <w:szCs w:val="20"/>
                <w:lang w:eastAsia="ja-JP"/>
              </w:rPr>
            </w:pPr>
            <w:r w:rsidRPr="009F6318">
              <w:rPr>
                <w:rFonts w:eastAsiaTheme="minorEastAsia"/>
                <w:i/>
                <w:sz w:val="20"/>
                <w:szCs w:val="20"/>
                <w:lang w:eastAsia="ja-JP"/>
              </w:rPr>
              <w:lastRenderedPageBreak/>
              <w:t>11. STAP recommends indicating the numbers of professional staff involved in each project component. This information would facilitate understanding the relative priority of each aspect, and the likelihood that stated aims can be achieved.</w:t>
            </w:r>
          </w:p>
        </w:tc>
        <w:tc>
          <w:tcPr>
            <w:tcW w:w="3903" w:type="dxa"/>
          </w:tcPr>
          <w:p w:rsidR="00533D78" w:rsidRPr="001D27D9" w:rsidRDefault="007E194F" w:rsidP="001D27D9">
            <w:pPr>
              <w:spacing w:line="240" w:lineRule="auto"/>
              <w:rPr>
                <w:sz w:val="20"/>
                <w:szCs w:val="20"/>
              </w:rPr>
            </w:pPr>
            <w:r w:rsidRPr="001D27D9">
              <w:rPr>
                <w:sz w:val="20"/>
                <w:szCs w:val="20"/>
              </w:rPr>
              <w:t xml:space="preserve">The recommendation has been taken in consideration. </w:t>
            </w:r>
            <w:r w:rsidR="002F7EC4" w:rsidRPr="001D27D9">
              <w:rPr>
                <w:sz w:val="20"/>
                <w:szCs w:val="20"/>
              </w:rPr>
              <w:t>The project document and budget</w:t>
            </w:r>
            <w:r w:rsidR="00161615" w:rsidRPr="001D27D9">
              <w:rPr>
                <w:sz w:val="20"/>
                <w:szCs w:val="20"/>
              </w:rPr>
              <w:t>s</w:t>
            </w:r>
            <w:r w:rsidR="002F7EC4" w:rsidRPr="001D27D9">
              <w:rPr>
                <w:sz w:val="20"/>
                <w:szCs w:val="20"/>
              </w:rPr>
              <w:t xml:space="preserve"> </w:t>
            </w:r>
            <w:r w:rsidR="00161615" w:rsidRPr="001D27D9">
              <w:rPr>
                <w:sz w:val="20"/>
                <w:szCs w:val="20"/>
              </w:rPr>
              <w:t>indicate the</w:t>
            </w:r>
            <w:r w:rsidR="002F7EC4" w:rsidRPr="001D27D9">
              <w:rPr>
                <w:sz w:val="20"/>
                <w:szCs w:val="20"/>
              </w:rPr>
              <w:t xml:space="preserve"> need for technical and operational human resources</w:t>
            </w:r>
            <w:r w:rsidR="00161615" w:rsidRPr="001D27D9">
              <w:rPr>
                <w:sz w:val="20"/>
                <w:szCs w:val="20"/>
              </w:rPr>
              <w:t xml:space="preserve"> in each component/outcome</w:t>
            </w:r>
            <w:r w:rsidR="002F7EC4" w:rsidRPr="001D27D9">
              <w:rPr>
                <w:sz w:val="20"/>
                <w:szCs w:val="20"/>
              </w:rPr>
              <w:t>.</w:t>
            </w:r>
            <w:r w:rsidR="002E061D" w:rsidRPr="001D27D9">
              <w:rPr>
                <w:sz w:val="20"/>
                <w:szCs w:val="20"/>
              </w:rPr>
              <w:t xml:space="preserve"> </w:t>
            </w:r>
            <w:r w:rsidR="00161615" w:rsidRPr="001D27D9">
              <w:rPr>
                <w:sz w:val="20"/>
                <w:szCs w:val="20"/>
              </w:rPr>
              <w:t>With high levels of co</w:t>
            </w:r>
            <w:r w:rsidR="0075655C" w:rsidRPr="001D27D9">
              <w:rPr>
                <w:sz w:val="20"/>
                <w:szCs w:val="20"/>
              </w:rPr>
              <w:t>-</w:t>
            </w:r>
            <w:r w:rsidR="00161615" w:rsidRPr="001D27D9">
              <w:rPr>
                <w:sz w:val="20"/>
                <w:szCs w:val="20"/>
              </w:rPr>
              <w:t>finance there is a signif</w:t>
            </w:r>
            <w:r w:rsidR="0075655C" w:rsidRPr="001D27D9">
              <w:rPr>
                <w:sz w:val="20"/>
                <w:szCs w:val="20"/>
              </w:rPr>
              <w:t>icant logistical and coordinatio</w:t>
            </w:r>
            <w:r w:rsidR="00161615" w:rsidRPr="001D27D9">
              <w:rPr>
                <w:sz w:val="20"/>
                <w:szCs w:val="20"/>
              </w:rPr>
              <w:t xml:space="preserve">n role, so the relative priority is more clearly seen when considering the overall co-finance budget </w:t>
            </w:r>
          </w:p>
        </w:tc>
        <w:tc>
          <w:tcPr>
            <w:tcW w:w="0" w:type="auto"/>
          </w:tcPr>
          <w:p w:rsidR="002E061D" w:rsidRPr="001D27D9" w:rsidRDefault="002E061D" w:rsidP="002E061D">
            <w:pPr>
              <w:widowControl w:val="0"/>
              <w:autoSpaceDE w:val="0"/>
              <w:autoSpaceDN w:val="0"/>
              <w:adjustRightInd w:val="0"/>
              <w:spacing w:after="240"/>
              <w:rPr>
                <w:sz w:val="20"/>
                <w:szCs w:val="20"/>
              </w:rPr>
            </w:pPr>
            <w:r w:rsidRPr="001D27D9">
              <w:rPr>
                <w:sz w:val="20"/>
                <w:szCs w:val="20"/>
              </w:rPr>
              <w:t>Appendix 14B.  Procurement plan for consultancy services</w:t>
            </w:r>
          </w:p>
          <w:p w:rsidR="00533D78" w:rsidRPr="001D27D9" w:rsidRDefault="00533D78" w:rsidP="008316C3">
            <w:pPr>
              <w:rPr>
                <w:sz w:val="20"/>
                <w:szCs w:val="20"/>
              </w:rPr>
            </w:pPr>
          </w:p>
        </w:tc>
      </w:tr>
      <w:tr w:rsidR="002F6AA6" w:rsidRPr="00C850C3" w:rsidTr="001D27D9">
        <w:tc>
          <w:tcPr>
            <w:tcW w:w="3369" w:type="dxa"/>
          </w:tcPr>
          <w:p w:rsidR="00533D78" w:rsidRPr="009F6318" w:rsidRDefault="00B913FC" w:rsidP="009F6318">
            <w:pPr>
              <w:widowControl w:val="0"/>
              <w:autoSpaceDE w:val="0"/>
              <w:autoSpaceDN w:val="0"/>
              <w:adjustRightInd w:val="0"/>
              <w:spacing w:after="0" w:line="240" w:lineRule="auto"/>
              <w:rPr>
                <w:rFonts w:eastAsiaTheme="minorEastAsia"/>
                <w:i/>
                <w:sz w:val="20"/>
                <w:szCs w:val="20"/>
                <w:lang w:eastAsia="ja-JP"/>
              </w:rPr>
            </w:pPr>
            <w:r w:rsidRPr="009F6318">
              <w:rPr>
                <w:rFonts w:eastAsiaTheme="minorEastAsia"/>
                <w:i/>
                <w:sz w:val="20"/>
                <w:szCs w:val="20"/>
                <w:lang w:eastAsia="ja-JP"/>
              </w:rPr>
              <w:t>12. STAP recommends revisiting the project framework so that the outputs are stated as products rather than restating the outcomes, or expressing as activity targets</w:t>
            </w:r>
          </w:p>
        </w:tc>
        <w:tc>
          <w:tcPr>
            <w:tcW w:w="3903" w:type="dxa"/>
          </w:tcPr>
          <w:p w:rsidR="00533D78" w:rsidRPr="001D27D9" w:rsidRDefault="00D741A9" w:rsidP="00557ABE">
            <w:pPr>
              <w:spacing w:line="240" w:lineRule="auto"/>
              <w:rPr>
                <w:sz w:val="20"/>
                <w:szCs w:val="20"/>
              </w:rPr>
            </w:pPr>
            <w:r w:rsidRPr="001D27D9">
              <w:rPr>
                <w:sz w:val="20"/>
                <w:szCs w:val="20"/>
              </w:rPr>
              <w:t>Through stakeholder discussion t</w:t>
            </w:r>
            <w:r w:rsidR="002F7EC4" w:rsidRPr="001D27D9">
              <w:rPr>
                <w:sz w:val="20"/>
                <w:szCs w:val="20"/>
              </w:rPr>
              <w:t xml:space="preserve">he project </w:t>
            </w:r>
            <w:r w:rsidR="002E061D" w:rsidRPr="001D27D9">
              <w:rPr>
                <w:sz w:val="20"/>
                <w:szCs w:val="20"/>
              </w:rPr>
              <w:t xml:space="preserve">framework has been </w:t>
            </w:r>
            <w:r w:rsidR="005717C1" w:rsidRPr="001D27D9">
              <w:rPr>
                <w:sz w:val="20"/>
                <w:szCs w:val="20"/>
              </w:rPr>
              <w:t xml:space="preserve">significantly </w:t>
            </w:r>
            <w:r w:rsidR="002E061D" w:rsidRPr="001D27D9">
              <w:rPr>
                <w:sz w:val="20"/>
                <w:szCs w:val="20"/>
              </w:rPr>
              <w:t>rev</w:t>
            </w:r>
            <w:r w:rsidRPr="001D27D9">
              <w:rPr>
                <w:sz w:val="20"/>
                <w:szCs w:val="20"/>
              </w:rPr>
              <w:t>ised</w:t>
            </w:r>
            <w:r w:rsidR="005717C1" w:rsidRPr="001D27D9">
              <w:rPr>
                <w:sz w:val="20"/>
                <w:szCs w:val="20"/>
              </w:rPr>
              <w:t xml:space="preserve"> to build in practicality. In summary the </w:t>
            </w:r>
            <w:r w:rsidR="002765EB" w:rsidRPr="001D27D9">
              <w:rPr>
                <w:sz w:val="20"/>
                <w:szCs w:val="20"/>
              </w:rPr>
              <w:t xml:space="preserve">ProDoc has two Component/Outcomes replacing the seven PIF outcomes, which became more practical outputs. </w:t>
            </w:r>
            <w:r w:rsidR="005717C1" w:rsidRPr="001D27D9">
              <w:rPr>
                <w:sz w:val="20"/>
                <w:szCs w:val="20"/>
              </w:rPr>
              <w:t xml:space="preserve"> </w:t>
            </w:r>
          </w:p>
        </w:tc>
        <w:tc>
          <w:tcPr>
            <w:tcW w:w="0" w:type="auto"/>
          </w:tcPr>
          <w:p w:rsidR="00533D78" w:rsidRPr="001D27D9" w:rsidRDefault="0075655C" w:rsidP="002E061D">
            <w:pPr>
              <w:rPr>
                <w:sz w:val="20"/>
                <w:szCs w:val="20"/>
              </w:rPr>
            </w:pPr>
            <w:r w:rsidRPr="001D27D9">
              <w:rPr>
                <w:sz w:val="20"/>
                <w:szCs w:val="20"/>
              </w:rPr>
              <w:t xml:space="preserve">Annex 4 and 5 </w:t>
            </w:r>
            <w:r w:rsidR="002E061D" w:rsidRPr="001D27D9">
              <w:rPr>
                <w:sz w:val="20"/>
                <w:szCs w:val="20"/>
              </w:rPr>
              <w:t xml:space="preserve">and point 3.2,.3.3 </w:t>
            </w:r>
          </w:p>
        </w:tc>
      </w:tr>
      <w:tr w:rsidR="002F6AA6" w:rsidRPr="00C850C3" w:rsidTr="001D27D9">
        <w:tc>
          <w:tcPr>
            <w:tcW w:w="3369" w:type="dxa"/>
          </w:tcPr>
          <w:p w:rsidR="00533D78" w:rsidRPr="009F6318" w:rsidRDefault="00B913FC" w:rsidP="009F6318">
            <w:pPr>
              <w:widowControl w:val="0"/>
              <w:autoSpaceDE w:val="0"/>
              <w:autoSpaceDN w:val="0"/>
              <w:adjustRightInd w:val="0"/>
              <w:spacing w:after="0" w:line="240" w:lineRule="auto"/>
              <w:rPr>
                <w:rFonts w:eastAsiaTheme="minorEastAsia"/>
                <w:i/>
                <w:sz w:val="20"/>
                <w:szCs w:val="20"/>
                <w:lang w:eastAsia="ja-JP"/>
              </w:rPr>
            </w:pPr>
            <w:r w:rsidRPr="009F6318">
              <w:rPr>
                <w:rFonts w:eastAsiaTheme="minorEastAsia"/>
                <w:i/>
                <w:sz w:val="20"/>
                <w:szCs w:val="20"/>
                <w:lang w:eastAsia="ja-JP"/>
              </w:rPr>
              <w:t>13. It would be helpful to define the abbreviations at first use.</w:t>
            </w:r>
            <w:r w:rsidRPr="009F6318">
              <w:rPr>
                <w:rFonts w:eastAsiaTheme="minorEastAsia"/>
                <w:i/>
                <w:sz w:val="20"/>
                <w:szCs w:val="20"/>
                <w:lang w:eastAsia="ja-JP"/>
              </w:rPr>
              <w:tab/>
            </w:r>
          </w:p>
        </w:tc>
        <w:tc>
          <w:tcPr>
            <w:tcW w:w="3903" w:type="dxa"/>
          </w:tcPr>
          <w:p w:rsidR="00533D78" w:rsidRPr="001D27D9" w:rsidRDefault="001D27D9" w:rsidP="001D27D9">
            <w:pPr>
              <w:spacing w:line="240" w:lineRule="auto"/>
              <w:rPr>
                <w:sz w:val="20"/>
                <w:szCs w:val="20"/>
              </w:rPr>
            </w:pPr>
            <w:r>
              <w:rPr>
                <w:sz w:val="20"/>
                <w:szCs w:val="20"/>
              </w:rPr>
              <w:t>This has been done, and a</w:t>
            </w:r>
            <w:r w:rsidR="001321E9" w:rsidRPr="001D27D9">
              <w:rPr>
                <w:sz w:val="20"/>
                <w:szCs w:val="20"/>
              </w:rPr>
              <w:t xml:space="preserve"> list of abbreviation </w:t>
            </w:r>
            <w:r w:rsidR="002F7EC4" w:rsidRPr="001D27D9">
              <w:rPr>
                <w:sz w:val="20"/>
                <w:szCs w:val="20"/>
              </w:rPr>
              <w:t>has been added on page 6.</w:t>
            </w:r>
          </w:p>
        </w:tc>
        <w:tc>
          <w:tcPr>
            <w:tcW w:w="0" w:type="auto"/>
          </w:tcPr>
          <w:p w:rsidR="00533D78" w:rsidRPr="001D27D9" w:rsidRDefault="001321E9" w:rsidP="008316C3">
            <w:pPr>
              <w:rPr>
                <w:sz w:val="20"/>
                <w:szCs w:val="20"/>
              </w:rPr>
            </w:pPr>
            <w:r w:rsidRPr="001D27D9">
              <w:rPr>
                <w:sz w:val="20"/>
                <w:szCs w:val="20"/>
              </w:rPr>
              <w:t xml:space="preserve">Page 6 on the project document </w:t>
            </w:r>
          </w:p>
        </w:tc>
      </w:tr>
    </w:tbl>
    <w:p w:rsidR="002876E1" w:rsidRPr="00C850C3" w:rsidRDefault="002876E1" w:rsidP="008316C3">
      <w:pPr>
        <w:rPr>
          <w:rFonts w:ascii="Arial" w:hAnsi="Arial" w:cs="Arial"/>
          <w:sz w:val="20"/>
          <w:szCs w:val="20"/>
        </w:rPr>
      </w:pPr>
    </w:p>
    <w:p w:rsidR="0035107A" w:rsidRDefault="0035107A" w:rsidP="0035107A">
      <w:pPr>
        <w:spacing w:after="0" w:line="240" w:lineRule="auto"/>
        <w:rPr>
          <w:rFonts w:ascii="Times New Roman" w:eastAsia="Times New Roman" w:hAnsi="Times New Roman"/>
          <w:b/>
          <w:smallCaps/>
        </w:rPr>
      </w:pPr>
      <w:r w:rsidRPr="00C850C3">
        <w:rPr>
          <w:rFonts w:ascii="Arial" w:eastAsia="Times New Roman" w:hAnsi="Arial" w:cs="Arial"/>
          <w:sz w:val="20"/>
          <w:szCs w:val="20"/>
        </w:rPr>
        <w:br w:type="page"/>
      </w:r>
      <w:r w:rsidRPr="0035107A" w:rsidDel="00343BD0">
        <w:rPr>
          <w:rFonts w:ascii="Times New Roman" w:eastAsia="Times New Roman" w:hAnsi="Times New Roman"/>
          <w:b/>
          <w:smallCaps/>
        </w:rPr>
        <w:lastRenderedPageBreak/>
        <w:t xml:space="preserve"> </w:t>
      </w:r>
      <w:r w:rsidRPr="0035107A">
        <w:rPr>
          <w:rFonts w:ascii="Times New Roman" w:eastAsia="Times New Roman" w:hAnsi="Times New Roman"/>
          <w:b/>
          <w:smallCaps/>
        </w:rPr>
        <w:t xml:space="preserve">Annex </w:t>
      </w:r>
      <w:r w:rsidRPr="0035107A">
        <w:rPr>
          <w:rFonts w:ascii="Times New Roman" w:eastAsia="Times New Roman" w:hAnsi="Times New Roman"/>
          <w:b/>
          <w:caps/>
        </w:rPr>
        <w:t>C</w:t>
      </w:r>
      <w:r w:rsidRPr="0035107A">
        <w:rPr>
          <w:rFonts w:ascii="Times New Roman" w:eastAsia="Times New Roman" w:hAnsi="Times New Roman"/>
          <w:b/>
          <w:smallCaps/>
        </w:rPr>
        <w:t>:  status of implementation of project preparation activities and the use of funds</w:t>
      </w:r>
      <w:r w:rsidR="001414B0">
        <w:rPr>
          <w:rStyle w:val="FootnoteReference"/>
          <w:rFonts w:ascii="Times New Roman" w:eastAsia="Times New Roman" w:hAnsi="Times New Roman"/>
          <w:b/>
          <w:smallCaps/>
        </w:rPr>
        <w:footnoteReference w:id="8"/>
      </w:r>
    </w:p>
    <w:p w:rsidR="002722C6" w:rsidRPr="0035107A" w:rsidRDefault="002722C6" w:rsidP="0035107A">
      <w:pPr>
        <w:spacing w:after="0" w:line="240" w:lineRule="auto"/>
        <w:rPr>
          <w:rFonts w:ascii="Times New Roman" w:eastAsia="Times New Roman" w:hAnsi="Times New Roman"/>
          <w:b/>
          <w:smallCaps/>
        </w:rPr>
      </w:pPr>
    </w:p>
    <w:p w:rsidR="0035107A" w:rsidRPr="0035107A" w:rsidRDefault="002722C6" w:rsidP="0035107A">
      <w:pPr>
        <w:spacing w:after="120" w:line="240" w:lineRule="auto"/>
        <w:rPr>
          <w:rFonts w:ascii="Times New Roman" w:eastAsia="Times New Roman" w:hAnsi="Times New Roman"/>
          <w:smallCaps/>
        </w:rPr>
      </w:pPr>
      <w:r>
        <w:rPr>
          <w:rFonts w:ascii="Times New Roman" w:eastAsia="Times New Roman" w:hAnsi="Times New Roman"/>
          <w:smallCaps/>
        </w:rPr>
        <w:t>A</w:t>
      </w:r>
      <w:r w:rsidR="0035107A" w:rsidRPr="0035107A">
        <w:rPr>
          <w:rFonts w:ascii="Times New Roman" w:eastAsia="Times New Roman" w:hAnsi="Times New Roman"/>
          <w:smallCaps/>
        </w:rPr>
        <w:t>.  provide detailed funding amount of the ppg activities financing status in the table below:</w:t>
      </w:r>
      <w:r w:rsidR="0035107A" w:rsidRPr="0035107A">
        <w:rPr>
          <w:rFonts w:ascii="Times New Roman" w:eastAsia="Times New Roman" w:hAnsi="Times New Roman"/>
          <w:smallCaps/>
        </w:rPr>
        <w:br/>
        <w:t xml:space="preserve">        </w:t>
      </w:r>
    </w:p>
    <w:tbl>
      <w:tblPr>
        <w:tblW w:w="99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00"/>
        <w:gridCol w:w="1620"/>
        <w:gridCol w:w="1890"/>
        <w:gridCol w:w="1890"/>
      </w:tblGrid>
      <w:tr w:rsidR="0035107A" w:rsidRPr="007D0D7F" w:rsidTr="00AF2FE3">
        <w:trPr>
          <w:trHeight w:val="233"/>
        </w:trPr>
        <w:tc>
          <w:tcPr>
            <w:tcW w:w="9900" w:type="dxa"/>
            <w:gridSpan w:val="4"/>
          </w:tcPr>
          <w:p w:rsidR="0035107A" w:rsidRPr="0035107A" w:rsidRDefault="0035107A" w:rsidP="0035107A">
            <w:pPr>
              <w:spacing w:after="0" w:line="240" w:lineRule="auto"/>
              <w:rPr>
                <w:rFonts w:ascii="Times New Roman" w:eastAsia="Times New Roman" w:hAnsi="Times New Roman"/>
              </w:rPr>
            </w:pPr>
            <w:r w:rsidRPr="0035107A">
              <w:rPr>
                <w:rFonts w:ascii="Times New Roman" w:eastAsia="Times New Roman" w:hAnsi="Times New Roman"/>
              </w:rPr>
              <w:t xml:space="preserve">PPG Grant Approved at PIF:  </w:t>
            </w:r>
            <w:r w:rsidR="00FB1556" w:rsidRPr="0035107A">
              <w:rPr>
                <w:rFonts w:ascii="Times New Roman" w:eastAsia="Times New Roman" w:hAnsi="Times New Roman"/>
                <w:b/>
                <w:smallCaps/>
              </w:rPr>
              <w:fldChar w:fldCharType="begin">
                <w:ffData>
                  <w:name w:val="ProjectConcerns"/>
                  <w:enabled/>
                  <w:calcOnExit w:val="0"/>
                  <w:textInput/>
                </w:ffData>
              </w:fldChar>
            </w:r>
            <w:r w:rsidRPr="0035107A">
              <w:rPr>
                <w:rFonts w:ascii="Times New Roman" w:eastAsia="Times New Roman" w:hAnsi="Times New Roman"/>
                <w:b/>
                <w:smallCaps/>
              </w:rPr>
              <w:instrText xml:space="preserve"> FORMTEXT </w:instrText>
            </w:r>
            <w:r w:rsidR="00FB1556" w:rsidRPr="0035107A">
              <w:rPr>
                <w:rFonts w:ascii="Times New Roman" w:eastAsia="Times New Roman" w:hAnsi="Times New Roman"/>
                <w:b/>
                <w:smallCaps/>
              </w:rPr>
            </w:r>
            <w:r w:rsidR="00FB1556" w:rsidRPr="0035107A">
              <w:rPr>
                <w:rFonts w:ascii="Times New Roman" w:eastAsia="Times New Roman" w:hAnsi="Times New Roman"/>
                <w:b/>
                <w:smallCaps/>
              </w:rPr>
              <w:fldChar w:fldCharType="separate"/>
            </w:r>
            <w:r w:rsidR="00851C1C">
              <w:rPr>
                <w:rFonts w:ascii="Times New Roman" w:eastAsia="Times New Roman" w:hAnsi="Times New Roman"/>
                <w:b/>
                <w:smallCaps/>
                <w:noProof/>
              </w:rPr>
              <w:t xml:space="preserve">USD </w:t>
            </w:r>
            <w:r w:rsidR="002C6B67">
              <w:rPr>
                <w:rFonts w:ascii="Times New Roman" w:eastAsia="Times New Roman" w:hAnsi="Times New Roman"/>
                <w:b/>
                <w:smallCaps/>
                <w:noProof/>
              </w:rPr>
              <w:t>100</w:t>
            </w:r>
            <w:r w:rsidR="00851C1C">
              <w:rPr>
                <w:rFonts w:ascii="Times New Roman" w:eastAsia="Times New Roman" w:hAnsi="Times New Roman"/>
                <w:b/>
                <w:smallCaps/>
                <w:noProof/>
              </w:rPr>
              <w:t>,000</w:t>
            </w:r>
            <w:r w:rsidR="00FB1556" w:rsidRPr="0035107A">
              <w:rPr>
                <w:rFonts w:ascii="Times New Roman" w:eastAsia="Times New Roman" w:hAnsi="Times New Roman"/>
                <w:b/>
                <w:smallCaps/>
              </w:rPr>
              <w:fldChar w:fldCharType="end"/>
            </w:r>
          </w:p>
        </w:tc>
      </w:tr>
      <w:tr w:rsidR="0035107A" w:rsidRPr="007D0D7F" w:rsidTr="00AF2FE3">
        <w:trPr>
          <w:trHeight w:val="233"/>
        </w:trPr>
        <w:tc>
          <w:tcPr>
            <w:tcW w:w="4500" w:type="dxa"/>
            <w:vMerge w:val="restart"/>
          </w:tcPr>
          <w:p w:rsidR="0035107A" w:rsidRPr="0035107A" w:rsidRDefault="0035107A" w:rsidP="0035107A">
            <w:pPr>
              <w:spacing w:after="0" w:line="240" w:lineRule="auto"/>
              <w:jc w:val="center"/>
              <w:rPr>
                <w:rFonts w:ascii="Times New Roman" w:eastAsia="Times New Roman" w:hAnsi="Times New Roman"/>
                <w:b/>
              </w:rPr>
            </w:pPr>
            <w:r w:rsidRPr="0035107A">
              <w:rPr>
                <w:rFonts w:ascii="Times New Roman" w:eastAsia="Times New Roman" w:hAnsi="Times New Roman"/>
                <w:b/>
                <w:i/>
              </w:rPr>
              <w:t>Project Preparation Activities Implemented</w:t>
            </w:r>
          </w:p>
        </w:tc>
        <w:tc>
          <w:tcPr>
            <w:tcW w:w="5400" w:type="dxa"/>
            <w:gridSpan w:val="3"/>
          </w:tcPr>
          <w:p w:rsidR="0035107A" w:rsidRPr="0035107A" w:rsidRDefault="0035107A" w:rsidP="0035107A">
            <w:pPr>
              <w:spacing w:after="0" w:line="240" w:lineRule="auto"/>
              <w:jc w:val="center"/>
              <w:rPr>
                <w:rFonts w:ascii="Times New Roman" w:eastAsia="Times New Roman" w:hAnsi="Times New Roman"/>
                <w:b/>
                <w:i/>
              </w:rPr>
            </w:pPr>
            <w:r w:rsidRPr="0035107A">
              <w:rPr>
                <w:rFonts w:ascii="Times New Roman" w:eastAsia="Times New Roman" w:hAnsi="Times New Roman"/>
                <w:b/>
                <w:i/>
              </w:rPr>
              <w:t>GEF/LDCF/SCCF/NPIF Amount ($)</w:t>
            </w:r>
          </w:p>
        </w:tc>
      </w:tr>
      <w:tr w:rsidR="0035107A" w:rsidRPr="007D0D7F" w:rsidTr="00AF2FE3">
        <w:trPr>
          <w:trHeight w:val="232"/>
        </w:trPr>
        <w:tc>
          <w:tcPr>
            <w:tcW w:w="4500" w:type="dxa"/>
            <w:vMerge/>
          </w:tcPr>
          <w:p w:rsidR="0035107A" w:rsidRPr="0035107A" w:rsidRDefault="0035107A" w:rsidP="0035107A">
            <w:pPr>
              <w:spacing w:after="0" w:line="240" w:lineRule="auto"/>
              <w:jc w:val="center"/>
              <w:rPr>
                <w:rFonts w:ascii="Times New Roman" w:eastAsia="Times New Roman" w:hAnsi="Times New Roman"/>
                <w:b/>
              </w:rPr>
            </w:pPr>
          </w:p>
        </w:tc>
        <w:tc>
          <w:tcPr>
            <w:tcW w:w="1620" w:type="dxa"/>
          </w:tcPr>
          <w:p w:rsidR="0035107A" w:rsidRPr="0035107A" w:rsidRDefault="0035107A" w:rsidP="0035107A">
            <w:pPr>
              <w:spacing w:after="0" w:line="240" w:lineRule="auto"/>
              <w:jc w:val="center"/>
              <w:rPr>
                <w:rFonts w:ascii="Times New Roman" w:eastAsia="Times New Roman" w:hAnsi="Times New Roman"/>
                <w:b/>
                <w:i/>
              </w:rPr>
            </w:pPr>
            <w:r w:rsidRPr="0035107A">
              <w:rPr>
                <w:rFonts w:ascii="Times New Roman" w:eastAsia="Times New Roman" w:hAnsi="Times New Roman"/>
                <w:b/>
                <w:i/>
              </w:rPr>
              <w:t>Budgeted Amount</w:t>
            </w:r>
          </w:p>
        </w:tc>
        <w:tc>
          <w:tcPr>
            <w:tcW w:w="1890" w:type="dxa"/>
          </w:tcPr>
          <w:p w:rsidR="0035107A" w:rsidRPr="0035107A" w:rsidRDefault="0035107A" w:rsidP="0035107A">
            <w:pPr>
              <w:spacing w:after="0" w:line="240" w:lineRule="auto"/>
              <w:jc w:val="center"/>
              <w:rPr>
                <w:rFonts w:ascii="Times New Roman" w:eastAsia="Times New Roman" w:hAnsi="Times New Roman"/>
                <w:i/>
              </w:rPr>
            </w:pPr>
            <w:r w:rsidRPr="0035107A">
              <w:rPr>
                <w:rFonts w:ascii="Times New Roman" w:eastAsia="Times New Roman" w:hAnsi="Times New Roman"/>
                <w:b/>
                <w:i/>
              </w:rPr>
              <w:t xml:space="preserve">Amount Spent </w:t>
            </w:r>
            <w:r w:rsidR="008316C3">
              <w:rPr>
                <w:rFonts w:ascii="Times New Roman" w:eastAsia="Times New Roman" w:hAnsi="Times New Roman"/>
                <w:b/>
                <w:i/>
              </w:rPr>
              <w:br/>
              <w:t>t</w:t>
            </w:r>
            <w:r w:rsidRPr="0035107A">
              <w:rPr>
                <w:rFonts w:ascii="Times New Roman" w:eastAsia="Times New Roman" w:hAnsi="Times New Roman"/>
                <w:b/>
                <w:i/>
              </w:rPr>
              <w:t>o</w:t>
            </w:r>
            <w:r w:rsidR="008316C3">
              <w:rPr>
                <w:rFonts w:ascii="Times New Roman" w:eastAsia="Times New Roman" w:hAnsi="Times New Roman"/>
                <w:b/>
                <w:i/>
              </w:rPr>
              <w:t xml:space="preserve"> </w:t>
            </w:r>
            <w:r w:rsidRPr="0035107A">
              <w:rPr>
                <w:rFonts w:ascii="Times New Roman" w:eastAsia="Times New Roman" w:hAnsi="Times New Roman"/>
                <w:b/>
                <w:i/>
              </w:rPr>
              <w:t>date</w:t>
            </w:r>
          </w:p>
        </w:tc>
        <w:tc>
          <w:tcPr>
            <w:tcW w:w="1890" w:type="dxa"/>
            <w:shd w:val="clear" w:color="auto" w:fill="auto"/>
          </w:tcPr>
          <w:p w:rsidR="0035107A" w:rsidRPr="0035107A" w:rsidRDefault="0035107A" w:rsidP="0035107A">
            <w:pPr>
              <w:spacing w:after="0" w:line="240" w:lineRule="auto"/>
              <w:jc w:val="center"/>
              <w:rPr>
                <w:rFonts w:ascii="Times New Roman" w:eastAsia="Times New Roman" w:hAnsi="Times New Roman"/>
                <w:i/>
              </w:rPr>
            </w:pPr>
            <w:r w:rsidRPr="0035107A">
              <w:rPr>
                <w:rFonts w:ascii="Times New Roman" w:eastAsia="Times New Roman" w:hAnsi="Times New Roman"/>
                <w:b/>
                <w:i/>
              </w:rPr>
              <w:t>Amount Committed</w:t>
            </w:r>
          </w:p>
        </w:tc>
      </w:tr>
      <w:tr w:rsidR="0035107A" w:rsidRPr="007D0D7F" w:rsidTr="00AF2FE3">
        <w:tc>
          <w:tcPr>
            <w:tcW w:w="4500" w:type="dxa"/>
          </w:tcPr>
          <w:p w:rsidR="0035107A" w:rsidRPr="0035107A" w:rsidRDefault="00CF5B9A" w:rsidP="0035107A">
            <w:pPr>
              <w:spacing w:after="0" w:line="240" w:lineRule="auto"/>
              <w:rPr>
                <w:rFonts w:ascii="Times New Roman" w:eastAsia="Times New Roman" w:hAnsi="Times New Roman"/>
                <w:b/>
                <w:u w:val="single"/>
              </w:rPr>
            </w:pPr>
            <w:bookmarkStart w:id="173" w:name="ApprovedActivity_01"/>
            <w:r>
              <w:rPr>
                <w:rFonts w:ascii="Times New Roman" w:eastAsia="Times New Roman" w:hAnsi="Times New Roman"/>
                <w:b/>
                <w:u w:val="single"/>
              </w:rPr>
              <w:t>Consultants</w:t>
            </w:r>
          </w:p>
        </w:tc>
        <w:bookmarkEnd w:id="173"/>
        <w:tc>
          <w:tcPr>
            <w:tcW w:w="1620" w:type="dxa"/>
          </w:tcPr>
          <w:p w:rsidR="0035107A" w:rsidRPr="0035107A" w:rsidRDefault="00CF5B9A" w:rsidP="0035107A">
            <w:pPr>
              <w:spacing w:after="0" w:line="240" w:lineRule="auto"/>
              <w:jc w:val="right"/>
              <w:rPr>
                <w:rFonts w:ascii="Times New Roman" w:eastAsia="Times New Roman" w:hAnsi="Times New Roman"/>
              </w:rPr>
            </w:pPr>
            <w:r>
              <w:rPr>
                <w:rFonts w:ascii="Times New Roman" w:eastAsia="Times New Roman" w:hAnsi="Times New Roman"/>
              </w:rPr>
              <w:t>70,000</w:t>
            </w:r>
          </w:p>
        </w:tc>
        <w:bookmarkStart w:id="174" w:name="AST_01"/>
        <w:tc>
          <w:tcPr>
            <w:tcW w:w="1890" w:type="dxa"/>
          </w:tcPr>
          <w:p w:rsidR="0035107A" w:rsidRPr="0035107A" w:rsidRDefault="00FB1556"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ST_01"/>
                  <w:enabled/>
                  <w:calcOnExit/>
                  <w:textInput>
                    <w:type w:val="number"/>
                  </w:textInput>
                </w:ffData>
              </w:fldChar>
            </w:r>
            <w:r w:rsidR="0035107A"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00851C1C">
              <w:rPr>
                <w:rFonts w:ascii="Times New Roman" w:eastAsia="Times New Roman" w:hAnsi="Times New Roman"/>
                <w:noProof/>
              </w:rPr>
              <w:t>42,134</w:t>
            </w:r>
            <w:r w:rsidRPr="0035107A">
              <w:rPr>
                <w:rFonts w:ascii="Times New Roman" w:eastAsia="Times New Roman" w:hAnsi="Times New Roman"/>
              </w:rPr>
              <w:fldChar w:fldCharType="end"/>
            </w:r>
            <w:bookmarkEnd w:id="174"/>
          </w:p>
        </w:tc>
        <w:tc>
          <w:tcPr>
            <w:tcW w:w="1890" w:type="dxa"/>
            <w:shd w:val="clear" w:color="auto" w:fill="auto"/>
          </w:tcPr>
          <w:p w:rsidR="0035107A" w:rsidRPr="0035107A" w:rsidRDefault="002C6B67" w:rsidP="002C6B67">
            <w:pPr>
              <w:spacing w:after="0" w:line="240" w:lineRule="auto"/>
              <w:jc w:val="right"/>
              <w:rPr>
                <w:rFonts w:ascii="Times New Roman" w:eastAsia="Times New Roman" w:hAnsi="Times New Roman"/>
              </w:rPr>
            </w:pPr>
            <w:bookmarkStart w:id="175" w:name="AC_01"/>
            <w:r>
              <w:rPr>
                <w:rFonts w:ascii="Times New Roman" w:eastAsia="Times New Roman" w:hAnsi="Times New Roman"/>
              </w:rPr>
              <w:tab/>
              <w:t xml:space="preserve">  27,866</w:t>
            </w:r>
            <w:r>
              <w:rPr>
                <w:rFonts w:ascii="Times New Roman" w:eastAsia="Times New Roman" w:hAnsi="Times New Roman"/>
              </w:rPr>
              <w:tab/>
            </w:r>
            <w:bookmarkEnd w:id="175"/>
          </w:p>
        </w:tc>
      </w:tr>
      <w:bookmarkStart w:id="176" w:name="ApprovedActivity_02"/>
      <w:tr w:rsidR="0035107A" w:rsidRPr="007D0D7F" w:rsidTr="00AF2FE3">
        <w:tc>
          <w:tcPr>
            <w:tcW w:w="4500" w:type="dxa"/>
          </w:tcPr>
          <w:p w:rsidR="0035107A" w:rsidRPr="0035107A" w:rsidRDefault="00FB1556" w:rsidP="0035107A">
            <w:pPr>
              <w:spacing w:after="0" w:line="240" w:lineRule="auto"/>
              <w:rPr>
                <w:rFonts w:ascii="Times New Roman" w:eastAsia="Times New Roman" w:hAnsi="Times New Roman"/>
              </w:rPr>
            </w:pPr>
            <w:r w:rsidRPr="0035107A">
              <w:rPr>
                <w:rFonts w:ascii="Times New Roman" w:eastAsia="Times New Roman" w:hAnsi="Times New Roman"/>
              </w:rPr>
              <w:fldChar w:fldCharType="begin">
                <w:ffData>
                  <w:name w:val="ApprovedActivity_02"/>
                  <w:enabled/>
                  <w:calcOnExit w:val="0"/>
                  <w:textInput/>
                </w:ffData>
              </w:fldChar>
            </w:r>
            <w:r w:rsidR="0035107A"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00851C1C" w:rsidRPr="00851C1C">
              <w:rPr>
                <w:rFonts w:ascii="Times New Roman" w:eastAsia="Times New Roman" w:hAnsi="Times New Roman"/>
                <w:noProof/>
              </w:rPr>
              <w:t>Meetings &amp; workshop</w:t>
            </w:r>
            <w:r w:rsidRPr="0035107A">
              <w:rPr>
                <w:rFonts w:ascii="Times New Roman" w:eastAsia="Times New Roman" w:hAnsi="Times New Roman"/>
              </w:rPr>
              <w:fldChar w:fldCharType="end"/>
            </w:r>
          </w:p>
        </w:tc>
        <w:bookmarkEnd w:id="176"/>
        <w:tc>
          <w:tcPr>
            <w:tcW w:w="1620" w:type="dxa"/>
          </w:tcPr>
          <w:p w:rsidR="0035107A" w:rsidRPr="0035107A" w:rsidRDefault="00CF5B9A" w:rsidP="0035107A">
            <w:pPr>
              <w:spacing w:after="0" w:line="240" w:lineRule="auto"/>
              <w:jc w:val="right"/>
              <w:rPr>
                <w:rFonts w:ascii="Times New Roman" w:eastAsia="Times New Roman" w:hAnsi="Times New Roman"/>
              </w:rPr>
            </w:pPr>
            <w:r>
              <w:rPr>
                <w:rFonts w:ascii="Times New Roman" w:eastAsia="Times New Roman" w:hAnsi="Times New Roman"/>
              </w:rPr>
              <w:t>19,500</w:t>
            </w:r>
          </w:p>
        </w:tc>
        <w:bookmarkStart w:id="177" w:name="AST_02"/>
        <w:tc>
          <w:tcPr>
            <w:tcW w:w="1890" w:type="dxa"/>
          </w:tcPr>
          <w:p w:rsidR="0035107A" w:rsidRPr="0035107A" w:rsidRDefault="00FB1556"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ST_02"/>
                  <w:enabled/>
                  <w:calcOnExit/>
                  <w:textInput>
                    <w:type w:val="number"/>
                  </w:textInput>
                </w:ffData>
              </w:fldChar>
            </w:r>
            <w:r w:rsidR="0035107A"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00851C1C">
              <w:rPr>
                <w:rFonts w:ascii="Times New Roman" w:eastAsia="Times New Roman" w:hAnsi="Times New Roman"/>
                <w:noProof/>
              </w:rPr>
              <w:t>13,166</w:t>
            </w:r>
            <w:r w:rsidRPr="0035107A">
              <w:rPr>
                <w:rFonts w:ascii="Times New Roman" w:eastAsia="Times New Roman" w:hAnsi="Times New Roman"/>
              </w:rPr>
              <w:fldChar w:fldCharType="end"/>
            </w:r>
            <w:bookmarkEnd w:id="177"/>
          </w:p>
        </w:tc>
        <w:tc>
          <w:tcPr>
            <w:tcW w:w="1890" w:type="dxa"/>
            <w:shd w:val="clear" w:color="auto" w:fill="auto"/>
          </w:tcPr>
          <w:p w:rsidR="0035107A" w:rsidRPr="0035107A" w:rsidRDefault="002C6B67" w:rsidP="0035107A">
            <w:pPr>
              <w:spacing w:after="0" w:line="240" w:lineRule="auto"/>
              <w:jc w:val="right"/>
              <w:rPr>
                <w:rFonts w:ascii="Times New Roman" w:eastAsia="Times New Roman" w:hAnsi="Times New Roman"/>
              </w:rPr>
            </w:pPr>
            <w:r>
              <w:rPr>
                <w:rFonts w:ascii="Times New Roman" w:eastAsia="Times New Roman" w:hAnsi="Times New Roman"/>
              </w:rPr>
              <w:t>6,334</w:t>
            </w:r>
          </w:p>
        </w:tc>
      </w:tr>
      <w:bookmarkStart w:id="178" w:name="ApprovedActivity_03"/>
      <w:tr w:rsidR="0035107A" w:rsidRPr="007D0D7F" w:rsidTr="00AF2FE3">
        <w:tc>
          <w:tcPr>
            <w:tcW w:w="4500" w:type="dxa"/>
          </w:tcPr>
          <w:p w:rsidR="0035107A" w:rsidRPr="0035107A" w:rsidRDefault="00FB1556" w:rsidP="0035107A">
            <w:pPr>
              <w:spacing w:after="0" w:line="240" w:lineRule="auto"/>
              <w:rPr>
                <w:rFonts w:ascii="Times New Roman" w:eastAsia="Times New Roman" w:hAnsi="Times New Roman"/>
              </w:rPr>
            </w:pPr>
            <w:r w:rsidRPr="0035107A">
              <w:rPr>
                <w:rFonts w:ascii="Times New Roman" w:eastAsia="Times New Roman" w:hAnsi="Times New Roman"/>
              </w:rPr>
              <w:fldChar w:fldCharType="begin">
                <w:ffData>
                  <w:name w:val="ApprovedActivity_03"/>
                  <w:enabled/>
                  <w:calcOnExit w:val="0"/>
                  <w:textInput/>
                </w:ffData>
              </w:fldChar>
            </w:r>
            <w:r w:rsidR="0035107A"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00851C1C" w:rsidRPr="00851C1C">
              <w:rPr>
                <w:rFonts w:ascii="Times New Roman" w:eastAsia="Times New Roman" w:hAnsi="Times New Roman"/>
                <w:noProof/>
              </w:rPr>
              <w:t>Travel</w:t>
            </w:r>
            <w:r w:rsidRPr="0035107A">
              <w:rPr>
                <w:rFonts w:ascii="Times New Roman" w:eastAsia="Times New Roman" w:hAnsi="Times New Roman"/>
              </w:rPr>
              <w:fldChar w:fldCharType="end"/>
            </w:r>
            <w:r w:rsidR="00CD3DA7">
              <w:rPr>
                <w:rFonts w:ascii="Times New Roman" w:eastAsia="Times New Roman" w:hAnsi="Times New Roman"/>
              </w:rPr>
              <w:t xml:space="preserve"> and other</w:t>
            </w:r>
          </w:p>
        </w:tc>
        <w:bookmarkEnd w:id="178"/>
        <w:tc>
          <w:tcPr>
            <w:tcW w:w="1620" w:type="dxa"/>
          </w:tcPr>
          <w:p w:rsidR="0035107A" w:rsidRPr="0035107A" w:rsidRDefault="00CF5B9A" w:rsidP="0035107A">
            <w:pPr>
              <w:spacing w:after="0" w:line="240" w:lineRule="auto"/>
              <w:jc w:val="right"/>
              <w:rPr>
                <w:rFonts w:ascii="Times New Roman" w:eastAsia="Times New Roman" w:hAnsi="Times New Roman"/>
              </w:rPr>
            </w:pPr>
            <w:r>
              <w:rPr>
                <w:rFonts w:ascii="Times New Roman" w:eastAsia="Times New Roman" w:hAnsi="Times New Roman"/>
              </w:rPr>
              <w:t>10,500</w:t>
            </w:r>
          </w:p>
        </w:tc>
        <w:tc>
          <w:tcPr>
            <w:tcW w:w="1890" w:type="dxa"/>
          </w:tcPr>
          <w:p w:rsidR="0035107A" w:rsidRPr="0035107A" w:rsidRDefault="00A61E0F" w:rsidP="0035107A">
            <w:pPr>
              <w:spacing w:after="0" w:line="240" w:lineRule="auto"/>
              <w:jc w:val="right"/>
              <w:rPr>
                <w:rFonts w:ascii="Times New Roman" w:eastAsia="Times New Roman" w:hAnsi="Times New Roman"/>
              </w:rPr>
            </w:pPr>
            <w:r>
              <w:rPr>
                <w:rFonts w:ascii="Times New Roman" w:eastAsia="Times New Roman" w:hAnsi="Times New Roman"/>
              </w:rPr>
              <w:t>7</w:t>
            </w:r>
            <w:r w:rsidR="00663202">
              <w:rPr>
                <w:rFonts w:ascii="Times New Roman" w:eastAsia="Times New Roman" w:hAnsi="Times New Roman"/>
              </w:rPr>
              <w:t>,</w:t>
            </w:r>
            <w:r>
              <w:rPr>
                <w:rFonts w:ascii="Times New Roman" w:eastAsia="Times New Roman" w:hAnsi="Times New Roman"/>
              </w:rPr>
              <w:t>150</w:t>
            </w:r>
          </w:p>
        </w:tc>
        <w:tc>
          <w:tcPr>
            <w:tcW w:w="1890" w:type="dxa"/>
            <w:shd w:val="clear" w:color="auto" w:fill="auto"/>
          </w:tcPr>
          <w:p w:rsidR="0035107A" w:rsidRPr="0035107A" w:rsidRDefault="00A61E0F" w:rsidP="0035107A">
            <w:pPr>
              <w:spacing w:after="0" w:line="240" w:lineRule="auto"/>
              <w:jc w:val="right"/>
              <w:rPr>
                <w:rFonts w:ascii="Times New Roman" w:eastAsia="Times New Roman" w:hAnsi="Times New Roman"/>
              </w:rPr>
            </w:pPr>
            <w:r>
              <w:rPr>
                <w:rFonts w:ascii="Times New Roman" w:eastAsia="Times New Roman" w:hAnsi="Times New Roman"/>
              </w:rPr>
              <w:t>3,350</w:t>
            </w:r>
          </w:p>
        </w:tc>
      </w:tr>
      <w:tr w:rsidR="0035107A" w:rsidRPr="007D0D7F" w:rsidTr="00AF2FE3">
        <w:tc>
          <w:tcPr>
            <w:tcW w:w="4500" w:type="dxa"/>
          </w:tcPr>
          <w:p w:rsidR="0035107A" w:rsidRPr="0035107A" w:rsidRDefault="0035107A" w:rsidP="0035107A">
            <w:pPr>
              <w:spacing w:after="0" w:line="240" w:lineRule="auto"/>
              <w:rPr>
                <w:rFonts w:ascii="Times New Roman" w:eastAsia="Times New Roman" w:hAnsi="Times New Roman"/>
              </w:rPr>
            </w:pPr>
            <w:bookmarkStart w:id="179" w:name="ApprovedActivity_04"/>
          </w:p>
        </w:tc>
        <w:bookmarkEnd w:id="179"/>
        <w:tc>
          <w:tcPr>
            <w:tcW w:w="1620" w:type="dxa"/>
          </w:tcPr>
          <w:p w:rsidR="0035107A" w:rsidRPr="0035107A" w:rsidRDefault="0035107A" w:rsidP="0035107A">
            <w:pPr>
              <w:spacing w:after="0" w:line="240" w:lineRule="auto"/>
              <w:jc w:val="right"/>
              <w:rPr>
                <w:rFonts w:ascii="Times New Roman" w:eastAsia="Times New Roman" w:hAnsi="Times New Roman"/>
              </w:rPr>
            </w:pPr>
          </w:p>
        </w:tc>
        <w:tc>
          <w:tcPr>
            <w:tcW w:w="1890" w:type="dxa"/>
          </w:tcPr>
          <w:p w:rsidR="0035107A" w:rsidRPr="0035107A" w:rsidRDefault="0035107A" w:rsidP="0035107A">
            <w:pPr>
              <w:spacing w:after="0" w:line="240" w:lineRule="auto"/>
              <w:jc w:val="right"/>
              <w:rPr>
                <w:rFonts w:ascii="Times New Roman" w:eastAsia="Times New Roman" w:hAnsi="Times New Roman"/>
              </w:rPr>
            </w:pPr>
          </w:p>
        </w:tc>
        <w:tc>
          <w:tcPr>
            <w:tcW w:w="1890" w:type="dxa"/>
            <w:shd w:val="clear" w:color="auto" w:fill="auto"/>
          </w:tcPr>
          <w:p w:rsidR="0035107A" w:rsidRPr="0035107A" w:rsidRDefault="0035107A" w:rsidP="0035107A">
            <w:pPr>
              <w:spacing w:after="0" w:line="240" w:lineRule="auto"/>
              <w:jc w:val="right"/>
              <w:rPr>
                <w:rFonts w:ascii="Times New Roman" w:eastAsia="Times New Roman" w:hAnsi="Times New Roman"/>
              </w:rPr>
            </w:pPr>
          </w:p>
        </w:tc>
      </w:tr>
      <w:bookmarkStart w:id="180" w:name="ApprovedActivity_05"/>
      <w:tr w:rsidR="0035107A" w:rsidRPr="007D0D7F" w:rsidTr="00AF2FE3">
        <w:tc>
          <w:tcPr>
            <w:tcW w:w="4500" w:type="dxa"/>
          </w:tcPr>
          <w:p w:rsidR="0035107A" w:rsidRPr="0035107A" w:rsidRDefault="00FB1556" w:rsidP="0035107A">
            <w:pPr>
              <w:spacing w:after="0" w:line="240" w:lineRule="auto"/>
              <w:rPr>
                <w:rFonts w:ascii="Times New Roman" w:eastAsia="Times New Roman" w:hAnsi="Times New Roman"/>
              </w:rPr>
            </w:pPr>
            <w:r w:rsidRPr="0035107A">
              <w:rPr>
                <w:rFonts w:ascii="Times New Roman" w:eastAsia="Times New Roman" w:hAnsi="Times New Roman"/>
              </w:rPr>
              <w:fldChar w:fldCharType="begin">
                <w:ffData>
                  <w:name w:val="ApprovedActivity_05"/>
                  <w:enabled/>
                  <w:calcOnExit w:val="0"/>
                  <w:textInput/>
                </w:ffData>
              </w:fldChar>
            </w:r>
            <w:r w:rsidR="0035107A"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Pr="0035107A">
              <w:rPr>
                <w:rFonts w:ascii="Times New Roman" w:eastAsia="Times New Roman" w:hAnsi="Times New Roman"/>
              </w:rPr>
              <w:fldChar w:fldCharType="end"/>
            </w:r>
          </w:p>
        </w:tc>
        <w:bookmarkEnd w:id="180"/>
        <w:tc>
          <w:tcPr>
            <w:tcW w:w="1620" w:type="dxa"/>
          </w:tcPr>
          <w:p w:rsidR="0035107A" w:rsidRPr="0035107A" w:rsidRDefault="0035107A" w:rsidP="0035107A">
            <w:pPr>
              <w:spacing w:after="0" w:line="240" w:lineRule="auto"/>
              <w:jc w:val="right"/>
              <w:rPr>
                <w:rFonts w:ascii="Times New Roman" w:eastAsia="Times New Roman" w:hAnsi="Times New Roman"/>
              </w:rPr>
            </w:pPr>
          </w:p>
        </w:tc>
        <w:bookmarkStart w:id="181" w:name="AST_05"/>
        <w:tc>
          <w:tcPr>
            <w:tcW w:w="1890" w:type="dxa"/>
          </w:tcPr>
          <w:p w:rsidR="0035107A" w:rsidRPr="0035107A" w:rsidRDefault="00FB1556"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ST_05"/>
                  <w:enabled/>
                  <w:calcOnExit/>
                  <w:textInput>
                    <w:type w:val="number"/>
                  </w:textInput>
                </w:ffData>
              </w:fldChar>
            </w:r>
            <w:r w:rsidR="0035107A"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Pr="0035107A">
              <w:rPr>
                <w:rFonts w:ascii="Times New Roman" w:eastAsia="Times New Roman" w:hAnsi="Times New Roman"/>
              </w:rPr>
              <w:fldChar w:fldCharType="end"/>
            </w:r>
            <w:bookmarkEnd w:id="181"/>
          </w:p>
        </w:tc>
        <w:bookmarkStart w:id="182" w:name="AC_05"/>
        <w:tc>
          <w:tcPr>
            <w:tcW w:w="1890" w:type="dxa"/>
            <w:shd w:val="clear" w:color="auto" w:fill="auto"/>
          </w:tcPr>
          <w:p w:rsidR="0035107A" w:rsidRPr="0035107A" w:rsidRDefault="00FB1556"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C_05"/>
                  <w:enabled/>
                  <w:calcOnExit/>
                  <w:textInput>
                    <w:type w:val="number"/>
                  </w:textInput>
                </w:ffData>
              </w:fldChar>
            </w:r>
            <w:r w:rsidR="0035107A"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Pr="0035107A">
              <w:rPr>
                <w:rFonts w:ascii="Times New Roman" w:eastAsia="Times New Roman" w:hAnsi="Times New Roman"/>
              </w:rPr>
              <w:fldChar w:fldCharType="end"/>
            </w:r>
            <w:bookmarkEnd w:id="182"/>
          </w:p>
        </w:tc>
      </w:tr>
      <w:bookmarkStart w:id="183" w:name="ApprovedActivity_06"/>
      <w:tr w:rsidR="0035107A" w:rsidRPr="007D0D7F" w:rsidTr="00AF2FE3">
        <w:tc>
          <w:tcPr>
            <w:tcW w:w="4500" w:type="dxa"/>
          </w:tcPr>
          <w:p w:rsidR="0035107A" w:rsidRPr="0035107A" w:rsidRDefault="00FB1556" w:rsidP="0035107A">
            <w:pPr>
              <w:spacing w:after="0" w:line="240" w:lineRule="auto"/>
              <w:rPr>
                <w:rFonts w:ascii="Times New Roman" w:eastAsia="Times New Roman" w:hAnsi="Times New Roman"/>
              </w:rPr>
            </w:pPr>
            <w:r w:rsidRPr="0035107A">
              <w:rPr>
                <w:rFonts w:ascii="Times New Roman" w:eastAsia="Times New Roman" w:hAnsi="Times New Roman"/>
              </w:rPr>
              <w:fldChar w:fldCharType="begin">
                <w:ffData>
                  <w:name w:val="ApprovedActivity_06"/>
                  <w:enabled/>
                  <w:calcOnExit w:val="0"/>
                  <w:textInput/>
                </w:ffData>
              </w:fldChar>
            </w:r>
            <w:r w:rsidR="0035107A"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Pr="0035107A">
              <w:rPr>
                <w:rFonts w:ascii="Times New Roman" w:eastAsia="Times New Roman" w:hAnsi="Times New Roman"/>
              </w:rPr>
              <w:fldChar w:fldCharType="end"/>
            </w:r>
          </w:p>
        </w:tc>
        <w:bookmarkEnd w:id="183"/>
        <w:tc>
          <w:tcPr>
            <w:tcW w:w="1620" w:type="dxa"/>
          </w:tcPr>
          <w:p w:rsidR="0035107A" w:rsidRPr="0035107A" w:rsidRDefault="0035107A" w:rsidP="0035107A">
            <w:pPr>
              <w:spacing w:after="0" w:line="240" w:lineRule="auto"/>
              <w:jc w:val="right"/>
              <w:rPr>
                <w:rFonts w:ascii="Times New Roman" w:eastAsia="Times New Roman" w:hAnsi="Times New Roman"/>
              </w:rPr>
            </w:pPr>
          </w:p>
        </w:tc>
        <w:bookmarkStart w:id="184" w:name="AST_06"/>
        <w:tc>
          <w:tcPr>
            <w:tcW w:w="1890" w:type="dxa"/>
          </w:tcPr>
          <w:p w:rsidR="0035107A" w:rsidRPr="0035107A" w:rsidRDefault="00FB1556"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ST_06"/>
                  <w:enabled/>
                  <w:calcOnExit/>
                  <w:textInput>
                    <w:type w:val="number"/>
                  </w:textInput>
                </w:ffData>
              </w:fldChar>
            </w:r>
            <w:r w:rsidR="0035107A"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Pr="0035107A">
              <w:rPr>
                <w:rFonts w:ascii="Times New Roman" w:eastAsia="Times New Roman" w:hAnsi="Times New Roman"/>
              </w:rPr>
              <w:fldChar w:fldCharType="end"/>
            </w:r>
            <w:bookmarkEnd w:id="184"/>
          </w:p>
        </w:tc>
        <w:bookmarkStart w:id="185" w:name="AC_06"/>
        <w:tc>
          <w:tcPr>
            <w:tcW w:w="1890" w:type="dxa"/>
            <w:shd w:val="clear" w:color="auto" w:fill="auto"/>
          </w:tcPr>
          <w:p w:rsidR="0035107A" w:rsidRPr="0035107A" w:rsidRDefault="00FB1556"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C_06"/>
                  <w:enabled/>
                  <w:calcOnExit/>
                  <w:textInput>
                    <w:type w:val="number"/>
                  </w:textInput>
                </w:ffData>
              </w:fldChar>
            </w:r>
            <w:r w:rsidR="0035107A"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Pr="0035107A">
              <w:rPr>
                <w:rFonts w:ascii="Times New Roman" w:eastAsia="Times New Roman" w:hAnsi="Times New Roman"/>
              </w:rPr>
              <w:fldChar w:fldCharType="end"/>
            </w:r>
            <w:bookmarkEnd w:id="185"/>
          </w:p>
        </w:tc>
      </w:tr>
      <w:bookmarkStart w:id="186" w:name="ApprovedActivity_07"/>
      <w:tr w:rsidR="0035107A" w:rsidRPr="007D0D7F" w:rsidTr="00AF2FE3">
        <w:tc>
          <w:tcPr>
            <w:tcW w:w="4500" w:type="dxa"/>
          </w:tcPr>
          <w:p w:rsidR="0035107A" w:rsidRPr="0035107A" w:rsidRDefault="00FB1556" w:rsidP="0035107A">
            <w:pPr>
              <w:spacing w:after="0" w:line="240" w:lineRule="auto"/>
              <w:rPr>
                <w:rFonts w:ascii="Times New Roman" w:eastAsia="Times New Roman" w:hAnsi="Times New Roman"/>
              </w:rPr>
            </w:pPr>
            <w:r w:rsidRPr="0035107A">
              <w:rPr>
                <w:rFonts w:ascii="Times New Roman" w:eastAsia="Times New Roman" w:hAnsi="Times New Roman"/>
              </w:rPr>
              <w:fldChar w:fldCharType="begin">
                <w:ffData>
                  <w:name w:val="ApprovedActivity_07"/>
                  <w:enabled/>
                  <w:calcOnExit w:val="0"/>
                  <w:textInput/>
                </w:ffData>
              </w:fldChar>
            </w:r>
            <w:r w:rsidR="0035107A"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Pr="0035107A">
              <w:rPr>
                <w:rFonts w:ascii="Times New Roman" w:eastAsia="Times New Roman" w:hAnsi="Times New Roman"/>
              </w:rPr>
              <w:fldChar w:fldCharType="end"/>
            </w:r>
          </w:p>
        </w:tc>
        <w:bookmarkEnd w:id="186"/>
        <w:tc>
          <w:tcPr>
            <w:tcW w:w="1620" w:type="dxa"/>
          </w:tcPr>
          <w:p w:rsidR="0035107A" w:rsidRPr="0035107A" w:rsidRDefault="0035107A" w:rsidP="0035107A">
            <w:pPr>
              <w:spacing w:after="0" w:line="240" w:lineRule="auto"/>
              <w:jc w:val="right"/>
              <w:rPr>
                <w:rFonts w:ascii="Times New Roman" w:eastAsia="Times New Roman" w:hAnsi="Times New Roman"/>
              </w:rPr>
            </w:pPr>
          </w:p>
        </w:tc>
        <w:bookmarkStart w:id="187" w:name="AST_07"/>
        <w:tc>
          <w:tcPr>
            <w:tcW w:w="1890" w:type="dxa"/>
          </w:tcPr>
          <w:p w:rsidR="0035107A" w:rsidRPr="0035107A" w:rsidRDefault="00FB1556"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ST_07"/>
                  <w:enabled/>
                  <w:calcOnExit/>
                  <w:textInput>
                    <w:type w:val="number"/>
                  </w:textInput>
                </w:ffData>
              </w:fldChar>
            </w:r>
            <w:r w:rsidR="0035107A"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Pr="0035107A">
              <w:rPr>
                <w:rFonts w:ascii="Times New Roman" w:eastAsia="Times New Roman" w:hAnsi="Times New Roman"/>
              </w:rPr>
              <w:fldChar w:fldCharType="end"/>
            </w:r>
            <w:bookmarkEnd w:id="187"/>
          </w:p>
        </w:tc>
        <w:bookmarkStart w:id="188" w:name="AC_07"/>
        <w:tc>
          <w:tcPr>
            <w:tcW w:w="1890" w:type="dxa"/>
            <w:shd w:val="clear" w:color="auto" w:fill="auto"/>
          </w:tcPr>
          <w:p w:rsidR="0035107A" w:rsidRPr="0035107A" w:rsidRDefault="00FB1556"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C_07"/>
                  <w:enabled/>
                  <w:calcOnExit/>
                  <w:textInput>
                    <w:type w:val="number"/>
                  </w:textInput>
                </w:ffData>
              </w:fldChar>
            </w:r>
            <w:r w:rsidR="0035107A"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Pr="0035107A">
              <w:rPr>
                <w:rFonts w:ascii="Times New Roman" w:eastAsia="Times New Roman" w:hAnsi="Times New Roman"/>
              </w:rPr>
              <w:fldChar w:fldCharType="end"/>
            </w:r>
            <w:bookmarkEnd w:id="188"/>
          </w:p>
        </w:tc>
      </w:tr>
      <w:bookmarkStart w:id="189" w:name="ApprovedActivity_08"/>
      <w:tr w:rsidR="0035107A" w:rsidRPr="007D0D7F" w:rsidTr="00AF2FE3">
        <w:tc>
          <w:tcPr>
            <w:tcW w:w="4500" w:type="dxa"/>
            <w:tcBorders>
              <w:bottom w:val="double" w:sz="4" w:space="0" w:color="auto"/>
            </w:tcBorders>
          </w:tcPr>
          <w:p w:rsidR="0035107A" w:rsidRPr="0035107A" w:rsidRDefault="00FB1556" w:rsidP="0035107A">
            <w:pPr>
              <w:spacing w:after="0" w:line="240" w:lineRule="auto"/>
              <w:rPr>
                <w:rFonts w:ascii="Times New Roman" w:eastAsia="Times New Roman" w:hAnsi="Times New Roman"/>
              </w:rPr>
            </w:pPr>
            <w:r w:rsidRPr="0035107A">
              <w:rPr>
                <w:rFonts w:ascii="Times New Roman" w:eastAsia="Times New Roman" w:hAnsi="Times New Roman"/>
              </w:rPr>
              <w:fldChar w:fldCharType="begin">
                <w:ffData>
                  <w:name w:val="ApprovedActivity_08"/>
                  <w:enabled/>
                  <w:calcOnExit w:val="0"/>
                  <w:textInput/>
                </w:ffData>
              </w:fldChar>
            </w:r>
            <w:r w:rsidR="0035107A"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Pr="0035107A">
              <w:rPr>
                <w:rFonts w:ascii="Times New Roman" w:eastAsia="Times New Roman" w:hAnsi="Times New Roman"/>
              </w:rPr>
              <w:fldChar w:fldCharType="end"/>
            </w:r>
          </w:p>
        </w:tc>
        <w:bookmarkEnd w:id="189"/>
        <w:tc>
          <w:tcPr>
            <w:tcW w:w="1620" w:type="dxa"/>
            <w:tcBorders>
              <w:bottom w:val="double" w:sz="4" w:space="0" w:color="auto"/>
            </w:tcBorders>
          </w:tcPr>
          <w:p w:rsidR="0035107A" w:rsidRPr="0035107A" w:rsidRDefault="0035107A" w:rsidP="0035107A">
            <w:pPr>
              <w:spacing w:after="0" w:line="240" w:lineRule="auto"/>
              <w:jc w:val="right"/>
              <w:rPr>
                <w:rFonts w:ascii="Times New Roman" w:eastAsia="Times New Roman" w:hAnsi="Times New Roman"/>
              </w:rPr>
            </w:pPr>
          </w:p>
        </w:tc>
        <w:bookmarkStart w:id="190" w:name="AST_08"/>
        <w:tc>
          <w:tcPr>
            <w:tcW w:w="1890" w:type="dxa"/>
            <w:tcBorders>
              <w:bottom w:val="double" w:sz="4" w:space="0" w:color="auto"/>
            </w:tcBorders>
          </w:tcPr>
          <w:p w:rsidR="0035107A" w:rsidRPr="0035107A" w:rsidRDefault="00FB1556"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ST_08"/>
                  <w:enabled/>
                  <w:calcOnExit/>
                  <w:textInput>
                    <w:type w:val="number"/>
                  </w:textInput>
                </w:ffData>
              </w:fldChar>
            </w:r>
            <w:r w:rsidR="0035107A"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Pr="0035107A">
              <w:rPr>
                <w:rFonts w:ascii="Times New Roman" w:eastAsia="Times New Roman" w:hAnsi="Times New Roman"/>
              </w:rPr>
              <w:fldChar w:fldCharType="end"/>
            </w:r>
            <w:bookmarkEnd w:id="190"/>
          </w:p>
        </w:tc>
        <w:bookmarkStart w:id="191" w:name="AC_08"/>
        <w:tc>
          <w:tcPr>
            <w:tcW w:w="1890" w:type="dxa"/>
            <w:tcBorders>
              <w:bottom w:val="double" w:sz="4" w:space="0" w:color="auto"/>
            </w:tcBorders>
            <w:shd w:val="clear" w:color="auto" w:fill="auto"/>
          </w:tcPr>
          <w:p w:rsidR="0035107A" w:rsidRPr="0035107A" w:rsidRDefault="00FB1556"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C_08"/>
                  <w:enabled/>
                  <w:calcOnExit/>
                  <w:textInput>
                    <w:type w:val="number"/>
                  </w:textInput>
                </w:ffData>
              </w:fldChar>
            </w:r>
            <w:r w:rsidR="0035107A"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Pr="0035107A">
              <w:rPr>
                <w:rFonts w:ascii="Times New Roman" w:eastAsia="Times New Roman" w:hAnsi="Times New Roman"/>
              </w:rPr>
              <w:fldChar w:fldCharType="end"/>
            </w:r>
            <w:bookmarkEnd w:id="191"/>
          </w:p>
        </w:tc>
      </w:tr>
      <w:tr w:rsidR="0035107A" w:rsidRPr="007D0D7F" w:rsidTr="00AF2FE3">
        <w:tc>
          <w:tcPr>
            <w:tcW w:w="4500" w:type="dxa"/>
            <w:tcBorders>
              <w:top w:val="double" w:sz="4" w:space="0" w:color="auto"/>
            </w:tcBorders>
          </w:tcPr>
          <w:p w:rsidR="0035107A" w:rsidRPr="0035107A" w:rsidRDefault="0035107A" w:rsidP="0035107A">
            <w:pPr>
              <w:spacing w:after="0" w:line="240" w:lineRule="auto"/>
              <w:rPr>
                <w:rFonts w:ascii="Times New Roman" w:eastAsia="Times New Roman" w:hAnsi="Times New Roman"/>
                <w:b/>
              </w:rPr>
            </w:pPr>
            <w:r w:rsidRPr="0035107A">
              <w:rPr>
                <w:rFonts w:ascii="Times New Roman" w:eastAsia="Times New Roman" w:hAnsi="Times New Roman"/>
                <w:b/>
              </w:rPr>
              <w:t>Total</w:t>
            </w:r>
          </w:p>
        </w:tc>
        <w:tc>
          <w:tcPr>
            <w:tcW w:w="1620" w:type="dxa"/>
            <w:tcBorders>
              <w:top w:val="double" w:sz="4" w:space="0" w:color="auto"/>
            </w:tcBorders>
          </w:tcPr>
          <w:p w:rsidR="0035107A" w:rsidRPr="0035107A" w:rsidRDefault="002C6B67" w:rsidP="0035107A">
            <w:pPr>
              <w:spacing w:after="0" w:line="240" w:lineRule="auto"/>
              <w:jc w:val="right"/>
              <w:rPr>
                <w:rFonts w:ascii="Times New Roman" w:eastAsia="Times New Roman" w:hAnsi="Times New Roman"/>
                <w:b/>
                <w:u w:val="single"/>
              </w:rPr>
            </w:pPr>
            <w:r>
              <w:rPr>
                <w:rFonts w:ascii="Times New Roman" w:eastAsia="Times New Roman" w:hAnsi="Times New Roman"/>
                <w:b/>
                <w:u w:val="single"/>
              </w:rPr>
              <w:t>100,000</w:t>
            </w:r>
          </w:p>
        </w:tc>
        <w:bookmarkStart w:id="192" w:name="SpentTotal"/>
        <w:tc>
          <w:tcPr>
            <w:tcW w:w="1890" w:type="dxa"/>
            <w:tcBorders>
              <w:top w:val="double" w:sz="4" w:space="0" w:color="auto"/>
            </w:tcBorders>
          </w:tcPr>
          <w:p w:rsidR="0035107A" w:rsidRPr="0035107A" w:rsidRDefault="00FB1556" w:rsidP="0035107A">
            <w:pPr>
              <w:spacing w:after="0" w:line="240" w:lineRule="auto"/>
              <w:jc w:val="right"/>
              <w:rPr>
                <w:rFonts w:ascii="Times New Roman" w:eastAsia="Times New Roman" w:hAnsi="Times New Roman"/>
                <w:b/>
                <w:u w:val="single"/>
              </w:rPr>
            </w:pPr>
            <w:r w:rsidRPr="0035107A">
              <w:rPr>
                <w:rFonts w:ascii="Times New Roman" w:eastAsia="Times New Roman" w:hAnsi="Times New Roman"/>
              </w:rPr>
              <w:fldChar w:fldCharType="begin">
                <w:ffData>
                  <w:name w:val="SpentTotal"/>
                  <w:enabled w:val="0"/>
                  <w:calcOnExit/>
                  <w:textInput>
                    <w:type w:val="calculated"/>
                    <w:default w:val="=sum(AST_01,AST_02,AST_03,AST_04,AST_05,AST_06,AST_07,AST_08)"/>
                  </w:textInput>
                </w:ffData>
              </w:fldChar>
            </w:r>
            <w:r w:rsidR="0035107A" w:rsidRPr="0035107A">
              <w:rPr>
                <w:rFonts w:ascii="Times New Roman" w:eastAsia="Times New Roman" w:hAnsi="Times New Roman"/>
              </w:rPr>
              <w:instrText xml:space="preserve"> FORMTEXT </w:instrText>
            </w:r>
            <w:r w:rsidRPr="0035107A">
              <w:rPr>
                <w:rFonts w:ascii="Times New Roman" w:eastAsia="Times New Roman" w:hAnsi="Times New Roman"/>
              </w:rPr>
              <w:fldChar w:fldCharType="begin"/>
            </w:r>
            <w:r w:rsidR="0035107A" w:rsidRPr="0035107A">
              <w:rPr>
                <w:rFonts w:ascii="Times New Roman" w:eastAsia="Times New Roman" w:hAnsi="Times New Roman"/>
              </w:rPr>
              <w:instrText xml:space="preserve"> =sum(AST_01,AST_02,AST_03,AST_04,AST_05,AST_06,AST_07,AST_08) </w:instrText>
            </w:r>
            <w:r w:rsidRPr="0035107A">
              <w:rPr>
                <w:rFonts w:ascii="Times New Roman" w:eastAsia="Times New Roman" w:hAnsi="Times New Roman"/>
              </w:rPr>
              <w:fldChar w:fldCharType="separate"/>
            </w:r>
            <w:r w:rsidR="00566BA2">
              <w:rPr>
                <w:rFonts w:ascii="Times New Roman" w:eastAsia="Times New Roman" w:hAnsi="Times New Roman"/>
                <w:noProof/>
              </w:rPr>
              <w:instrText>62,450</w:instrText>
            </w:r>
            <w:r w:rsidRPr="0035107A">
              <w:rPr>
                <w:rFonts w:ascii="Times New Roman" w:eastAsia="Times New Roman" w:hAnsi="Times New Roman"/>
              </w:rPr>
              <w:fldChar w:fldCharType="end"/>
            </w:r>
            <w:r w:rsidRPr="0035107A">
              <w:rPr>
                <w:rFonts w:ascii="Times New Roman" w:eastAsia="Times New Roman" w:hAnsi="Times New Roman"/>
              </w:rPr>
            </w:r>
            <w:r w:rsidRPr="0035107A">
              <w:rPr>
                <w:rFonts w:ascii="Times New Roman" w:eastAsia="Times New Roman" w:hAnsi="Times New Roman"/>
              </w:rPr>
              <w:fldChar w:fldCharType="separate"/>
            </w:r>
            <w:r w:rsidR="00566BA2">
              <w:rPr>
                <w:rFonts w:ascii="Times New Roman" w:eastAsia="Times New Roman" w:hAnsi="Times New Roman"/>
                <w:noProof/>
              </w:rPr>
              <w:t>62,450</w:t>
            </w:r>
            <w:r w:rsidRPr="0035107A">
              <w:rPr>
                <w:rFonts w:ascii="Times New Roman" w:eastAsia="Times New Roman" w:hAnsi="Times New Roman"/>
              </w:rPr>
              <w:fldChar w:fldCharType="end"/>
            </w:r>
            <w:bookmarkEnd w:id="192"/>
          </w:p>
        </w:tc>
        <w:tc>
          <w:tcPr>
            <w:tcW w:w="1890" w:type="dxa"/>
            <w:tcBorders>
              <w:top w:val="double" w:sz="4" w:space="0" w:color="auto"/>
            </w:tcBorders>
            <w:shd w:val="clear" w:color="auto" w:fill="auto"/>
          </w:tcPr>
          <w:p w:rsidR="0035107A" w:rsidRPr="0035107A" w:rsidRDefault="002C6B67" w:rsidP="0035107A">
            <w:pPr>
              <w:spacing w:after="0" w:line="240" w:lineRule="auto"/>
              <w:jc w:val="right"/>
              <w:rPr>
                <w:rFonts w:ascii="Times New Roman" w:eastAsia="Times New Roman" w:hAnsi="Times New Roman"/>
              </w:rPr>
            </w:pPr>
            <w:bookmarkStart w:id="193" w:name="CommittedTotal"/>
            <w:r>
              <w:rPr>
                <w:rFonts w:ascii="Times New Roman" w:eastAsia="Times New Roman" w:hAnsi="Times New Roman"/>
              </w:rPr>
              <w:t>3</w:t>
            </w:r>
            <w:r w:rsidR="00FB1556" w:rsidRPr="0035107A">
              <w:rPr>
                <w:rFonts w:ascii="Times New Roman" w:eastAsia="Times New Roman" w:hAnsi="Times New Roman"/>
              </w:rPr>
              <w:fldChar w:fldCharType="begin">
                <w:ffData>
                  <w:name w:val="CommittedTotal"/>
                  <w:enabled w:val="0"/>
                  <w:calcOnExit/>
                  <w:textInput>
                    <w:type w:val="calculated"/>
                    <w:default w:val="=sum(AC_01,AC_02,AC_03,AC_04,AC_05,AC_06,AC_07,AC_08)"/>
                  </w:textInput>
                </w:ffData>
              </w:fldChar>
            </w:r>
            <w:r w:rsidR="0035107A" w:rsidRPr="0035107A">
              <w:rPr>
                <w:rFonts w:ascii="Times New Roman" w:eastAsia="Times New Roman" w:hAnsi="Times New Roman"/>
              </w:rPr>
              <w:instrText xml:space="preserve"> FORMTEXT </w:instrText>
            </w:r>
            <w:r w:rsidR="00FB1556" w:rsidRPr="0035107A">
              <w:rPr>
                <w:rFonts w:ascii="Times New Roman" w:eastAsia="Times New Roman" w:hAnsi="Times New Roman"/>
              </w:rPr>
              <w:fldChar w:fldCharType="begin"/>
            </w:r>
            <w:r w:rsidR="0035107A" w:rsidRPr="0035107A">
              <w:rPr>
                <w:rFonts w:ascii="Times New Roman" w:eastAsia="Times New Roman" w:hAnsi="Times New Roman"/>
              </w:rPr>
              <w:instrText xml:space="preserve"> =sum(AC_01,AC_02,AC_03,AC_04,AC_05,AC_06,AC_07,AC_08) </w:instrText>
            </w:r>
            <w:r w:rsidR="00FB1556" w:rsidRPr="0035107A">
              <w:rPr>
                <w:rFonts w:ascii="Times New Roman" w:eastAsia="Times New Roman" w:hAnsi="Times New Roman"/>
              </w:rPr>
              <w:fldChar w:fldCharType="separate"/>
            </w:r>
            <w:r w:rsidR="00566BA2">
              <w:rPr>
                <w:rFonts w:ascii="Times New Roman" w:eastAsia="Times New Roman" w:hAnsi="Times New Roman"/>
                <w:noProof/>
              </w:rPr>
              <w:instrText>7,550</w:instrText>
            </w:r>
            <w:r w:rsidR="00FB1556" w:rsidRPr="0035107A">
              <w:rPr>
                <w:rFonts w:ascii="Times New Roman" w:eastAsia="Times New Roman" w:hAnsi="Times New Roman"/>
              </w:rPr>
              <w:fldChar w:fldCharType="end"/>
            </w:r>
            <w:r w:rsidR="00FB1556" w:rsidRPr="0035107A">
              <w:rPr>
                <w:rFonts w:ascii="Times New Roman" w:eastAsia="Times New Roman" w:hAnsi="Times New Roman"/>
              </w:rPr>
            </w:r>
            <w:r w:rsidR="00FB1556" w:rsidRPr="0035107A">
              <w:rPr>
                <w:rFonts w:ascii="Times New Roman" w:eastAsia="Times New Roman" w:hAnsi="Times New Roman"/>
              </w:rPr>
              <w:fldChar w:fldCharType="separate"/>
            </w:r>
            <w:r w:rsidR="00566BA2">
              <w:rPr>
                <w:rFonts w:ascii="Times New Roman" w:eastAsia="Times New Roman" w:hAnsi="Times New Roman"/>
                <w:noProof/>
              </w:rPr>
              <w:t>7,550</w:t>
            </w:r>
            <w:r w:rsidR="00FB1556" w:rsidRPr="0035107A">
              <w:rPr>
                <w:rFonts w:ascii="Times New Roman" w:eastAsia="Times New Roman" w:hAnsi="Times New Roman"/>
              </w:rPr>
              <w:fldChar w:fldCharType="end"/>
            </w:r>
            <w:bookmarkEnd w:id="193"/>
          </w:p>
        </w:tc>
      </w:tr>
    </w:tbl>
    <w:p w:rsidR="0035107A" w:rsidRPr="0035107A" w:rsidRDefault="0035107A" w:rsidP="0035107A">
      <w:pPr>
        <w:spacing w:after="0" w:line="240" w:lineRule="auto"/>
        <w:rPr>
          <w:rFonts w:ascii="Times New Roman" w:eastAsia="Times New Roman" w:hAnsi="Times New Roman"/>
          <w:sz w:val="18"/>
          <w:szCs w:val="18"/>
        </w:rPr>
      </w:pPr>
      <w:r w:rsidRPr="0035107A">
        <w:rPr>
          <w:rFonts w:ascii="Times New Roman" w:eastAsia="Times New Roman" w:hAnsi="Times New Roman"/>
        </w:rPr>
        <w:t xml:space="preserve">      </w:t>
      </w:r>
    </w:p>
    <w:p w:rsidR="0035107A" w:rsidRPr="0035107A" w:rsidRDefault="0035107A" w:rsidP="0035107A">
      <w:pPr>
        <w:spacing w:after="0" w:line="240" w:lineRule="auto"/>
        <w:rPr>
          <w:rFonts w:ascii="Times New Roman" w:eastAsia="Times New Roman" w:hAnsi="Times New Roman"/>
          <w:sz w:val="18"/>
          <w:szCs w:val="18"/>
        </w:rPr>
      </w:pPr>
    </w:p>
    <w:p w:rsidR="0035107A" w:rsidRPr="0035107A" w:rsidRDefault="0035107A" w:rsidP="0035107A">
      <w:pPr>
        <w:spacing w:after="0" w:line="240" w:lineRule="auto"/>
        <w:rPr>
          <w:rFonts w:ascii="Times New Roman" w:eastAsia="Times New Roman" w:hAnsi="Times New Roman"/>
          <w:b/>
          <w:smallCaps/>
        </w:rPr>
      </w:pPr>
      <w:r w:rsidRPr="0035107A">
        <w:rPr>
          <w:rFonts w:ascii="Times New Roman" w:eastAsia="Times New Roman" w:hAnsi="Times New Roman"/>
          <w:b/>
          <w:smallCaps/>
        </w:rPr>
        <w:br w:type="page"/>
      </w:r>
    </w:p>
    <w:p w:rsidR="0035107A" w:rsidRPr="0035107A" w:rsidRDefault="0035107A" w:rsidP="0035107A">
      <w:pPr>
        <w:spacing w:after="0" w:line="240" w:lineRule="auto"/>
        <w:rPr>
          <w:rFonts w:ascii="Times New Roman" w:eastAsia="Times New Roman" w:hAnsi="Times New Roman"/>
          <w:b/>
          <w:smallCaps/>
        </w:rPr>
        <w:sectPr w:rsidR="0035107A" w:rsidRPr="0035107A" w:rsidSect="00695176">
          <w:type w:val="continuous"/>
          <w:pgSz w:w="12240" w:h="15840"/>
          <w:pgMar w:top="720" w:right="900" w:bottom="1440" w:left="720" w:header="720" w:footer="720" w:gutter="0"/>
          <w:cols w:space="720"/>
          <w:docGrid w:linePitch="360"/>
        </w:sectPr>
      </w:pPr>
    </w:p>
    <w:p w:rsidR="0035107A" w:rsidRPr="0035107A" w:rsidRDefault="002722C6" w:rsidP="0035107A">
      <w:pPr>
        <w:spacing w:after="0" w:line="240" w:lineRule="auto"/>
        <w:rPr>
          <w:rFonts w:ascii="Times New Roman" w:eastAsia="Times New Roman" w:hAnsi="Times New Roman"/>
        </w:rPr>
      </w:pPr>
      <w:r>
        <w:rPr>
          <w:rFonts w:ascii="Times New Roman" w:eastAsia="Times New Roman" w:hAnsi="Times New Roman"/>
          <w:b/>
          <w:smallCaps/>
        </w:rPr>
        <w:lastRenderedPageBreak/>
        <w:t>annex D</w:t>
      </w:r>
      <w:r w:rsidR="0035107A" w:rsidRPr="0035107A">
        <w:rPr>
          <w:rFonts w:ascii="Times New Roman" w:eastAsia="Times New Roman" w:hAnsi="Times New Roman"/>
          <w:b/>
          <w:smallCaps/>
        </w:rPr>
        <w:t>:  calendar  of expected reflows (</w:t>
      </w:r>
      <w:r w:rsidR="0035107A" w:rsidRPr="0035107A">
        <w:rPr>
          <w:rFonts w:ascii="Times New Roman" w:eastAsia="Times New Roman" w:hAnsi="Times New Roman"/>
        </w:rPr>
        <w:t>if non-grant instrument is used</w:t>
      </w:r>
      <w:r w:rsidR="0035107A" w:rsidRPr="0035107A">
        <w:rPr>
          <w:rFonts w:ascii="Times New Roman" w:eastAsia="Times New Roman" w:hAnsi="Times New Roman"/>
          <w:b/>
          <w:smallCaps/>
        </w:rPr>
        <w:t>)</w:t>
      </w:r>
    </w:p>
    <w:p w:rsidR="0035107A" w:rsidRPr="0035107A" w:rsidRDefault="0035107A" w:rsidP="0035107A">
      <w:pPr>
        <w:spacing w:after="0" w:line="240" w:lineRule="auto"/>
        <w:rPr>
          <w:rFonts w:ascii="Times New Roman" w:eastAsia="Times New Roman" w:hAnsi="Times New Roman"/>
          <w:b/>
          <w:smallCaps/>
        </w:rPr>
      </w:pPr>
    </w:p>
    <w:p w:rsidR="0035107A" w:rsidRPr="0035107A" w:rsidRDefault="0035107A" w:rsidP="0035107A">
      <w:pPr>
        <w:spacing w:after="0" w:line="240" w:lineRule="auto"/>
        <w:rPr>
          <w:rFonts w:ascii="Times New Roman" w:eastAsia="Times New Roman" w:hAnsi="Times New Roman"/>
        </w:rPr>
      </w:pPr>
      <w:r w:rsidRPr="0035107A">
        <w:rPr>
          <w:rFonts w:ascii="Times New Roman" w:eastAsia="Times New Roman" w:hAnsi="Times New Roman"/>
        </w:rPr>
        <w:t>Provide a calendar of expected ref</w:t>
      </w:r>
      <w:r w:rsidR="00950E43">
        <w:rPr>
          <w:rFonts w:ascii="Times New Roman" w:eastAsia="Times New Roman" w:hAnsi="Times New Roman"/>
        </w:rPr>
        <w:t xml:space="preserve">lows to the GEF/LDCF/SCCF/NPIF </w:t>
      </w:r>
      <w:r w:rsidRPr="0035107A">
        <w:rPr>
          <w:rFonts w:ascii="Times New Roman" w:eastAsia="Times New Roman" w:hAnsi="Times New Roman"/>
        </w:rPr>
        <w:t>Trust Fund or to your Agency (and/or revolving fund that will be set up)</w:t>
      </w:r>
    </w:p>
    <w:p w:rsidR="0035107A" w:rsidRDefault="0035107A" w:rsidP="0035107A">
      <w:pPr>
        <w:spacing w:after="0" w:line="240" w:lineRule="auto"/>
        <w:rPr>
          <w:rFonts w:ascii="Times New Roman" w:eastAsia="Times New Roman" w:hAnsi="Times New Roman"/>
        </w:rPr>
      </w:pPr>
    </w:p>
    <w:p w:rsidR="00A61E0F" w:rsidRPr="0035107A" w:rsidRDefault="00A61E0F" w:rsidP="0035107A">
      <w:pPr>
        <w:spacing w:after="0" w:line="240" w:lineRule="auto"/>
        <w:rPr>
          <w:rFonts w:ascii="Times New Roman" w:eastAsia="Times New Roman" w:hAnsi="Times New Roman"/>
        </w:rPr>
      </w:pPr>
    </w:p>
    <w:p w:rsidR="0035107A" w:rsidRPr="0035107A" w:rsidRDefault="00A61E0F" w:rsidP="0035107A">
      <w:pPr>
        <w:spacing w:after="0" w:line="240" w:lineRule="auto"/>
        <w:rPr>
          <w:rFonts w:ascii="Times New Roman" w:eastAsia="Times New Roman" w:hAnsi="Times New Roman"/>
        </w:rPr>
      </w:pPr>
      <w:r>
        <w:rPr>
          <w:rFonts w:ascii="Times New Roman" w:eastAsia="Times New Roman" w:hAnsi="Times New Roman"/>
        </w:rPr>
        <w:t>N/A</w:t>
      </w: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vanish/>
        </w:rPr>
      </w:pPr>
    </w:p>
    <w:p w:rsidR="0035107A" w:rsidRPr="0035107A" w:rsidRDefault="0035107A" w:rsidP="0035107A">
      <w:pPr>
        <w:spacing w:after="0" w:line="240" w:lineRule="auto"/>
        <w:rPr>
          <w:rFonts w:ascii="Times New Roman" w:eastAsia="Times New Roman" w:hAnsi="Times New Roman"/>
          <w:vanish/>
        </w:rPr>
      </w:pPr>
    </w:p>
    <w:p w:rsidR="0035107A" w:rsidRPr="0035107A" w:rsidRDefault="0035107A" w:rsidP="0035107A"/>
    <w:p w:rsidR="00591870" w:rsidRPr="0035107A" w:rsidRDefault="00591870" w:rsidP="00591870"/>
    <w:sectPr w:rsidR="00591870" w:rsidRPr="0035107A" w:rsidSect="00695176">
      <w:type w:val="continuous"/>
      <w:pgSz w:w="12240" w:h="15840"/>
      <w:pgMar w:top="720" w:right="90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810C0" w:rsidRDefault="00F810C0" w:rsidP="00591870">
      <w:pPr>
        <w:spacing w:after="0" w:line="240" w:lineRule="auto"/>
      </w:pPr>
      <w:r>
        <w:separator/>
      </w:r>
    </w:p>
  </w:endnote>
  <w:endnote w:type="continuationSeparator" w:id="0">
    <w:p w:rsidR="00F810C0" w:rsidRDefault="00F810C0" w:rsidP="005918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Bold">
    <w:panose1 w:val="02020803070505020304"/>
    <w:charset w:val="00"/>
    <w:family w:val="auto"/>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Angsana New">
    <w:panose1 w:val="02020603050405020304"/>
    <w:charset w:val="00"/>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00"/>
    <w:family w:val="swiss"/>
    <w:pitch w:val="variable"/>
    <w:sig w:usb0="81000003" w:usb1="00000000" w:usb2="00000000" w:usb3="00000000" w:csb0="0001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810C0" w:rsidRPr="0009139C" w:rsidRDefault="00F810C0" w:rsidP="00591870">
    <w:pPr>
      <w:pStyle w:val="Footer"/>
      <w:tabs>
        <w:tab w:val="clear" w:pos="4320"/>
        <w:tab w:val="clear" w:pos="8640"/>
      </w:tabs>
      <w:jc w:val="center"/>
      <w:rPr>
        <w:sz w:val="20"/>
        <w:szCs w:val="20"/>
      </w:rPr>
    </w:pPr>
    <w:r w:rsidRPr="00DB6681">
      <w:rPr>
        <w:sz w:val="16"/>
        <w:szCs w:val="16"/>
      </w:rPr>
      <w:t>G</w:t>
    </w:r>
    <w:r>
      <w:rPr>
        <w:sz w:val="16"/>
        <w:szCs w:val="16"/>
      </w:rPr>
      <w:t>EF5 CEO Endorsement Template-February 2013</w:t>
    </w:r>
    <w:r w:rsidRPr="00DB6681">
      <w:rPr>
        <w:sz w:val="16"/>
        <w:szCs w:val="16"/>
      </w:rPr>
      <w:t xml:space="preserve">.doc                                                                                                                                   </w:t>
    </w:r>
    <w:r>
      <w:rPr>
        <w:sz w:val="16"/>
        <w:szCs w:val="16"/>
      </w:rPr>
      <w:tab/>
    </w:r>
    <w:r>
      <w:rPr>
        <w:sz w:val="16"/>
        <w:szCs w:val="16"/>
      </w:rPr>
      <w:tab/>
    </w:r>
    <w:r>
      <w:rPr>
        <w:sz w:val="16"/>
        <w:szCs w:val="16"/>
      </w:rPr>
      <w:tab/>
    </w:r>
    <w:r w:rsidRPr="00DB6681">
      <w:rPr>
        <w:sz w:val="16"/>
        <w:szCs w:val="16"/>
      </w:rPr>
      <w:t xml:space="preserve"> </w:t>
    </w:r>
    <w:r w:rsidRPr="0009139C">
      <w:rPr>
        <w:sz w:val="20"/>
        <w:szCs w:val="20"/>
      </w:rPr>
      <w:fldChar w:fldCharType="begin"/>
    </w:r>
    <w:r w:rsidRPr="0009139C">
      <w:rPr>
        <w:sz w:val="20"/>
        <w:szCs w:val="20"/>
      </w:rPr>
      <w:instrText xml:space="preserve"> PAGE   \* MERGEFORMAT </w:instrText>
    </w:r>
    <w:r w:rsidRPr="0009139C">
      <w:rPr>
        <w:sz w:val="20"/>
        <w:szCs w:val="20"/>
      </w:rPr>
      <w:fldChar w:fldCharType="separate"/>
    </w:r>
    <w:r w:rsidR="000906C4">
      <w:rPr>
        <w:noProof/>
        <w:sz w:val="20"/>
        <w:szCs w:val="20"/>
      </w:rPr>
      <w:t>2</w:t>
    </w:r>
    <w:r w:rsidRPr="0009139C">
      <w:rPr>
        <w:sz w:val="20"/>
        <w:szCs w:val="20"/>
      </w:rPr>
      <w:fldChar w:fldCharType="end"/>
    </w:r>
  </w:p>
  <w:p w:rsidR="00F810C0" w:rsidRPr="00591870" w:rsidRDefault="00F810C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810C0" w:rsidRDefault="00F810C0" w:rsidP="00591870">
      <w:pPr>
        <w:spacing w:after="0" w:line="240" w:lineRule="auto"/>
      </w:pPr>
      <w:r>
        <w:separator/>
      </w:r>
    </w:p>
  </w:footnote>
  <w:footnote w:type="continuationSeparator" w:id="0">
    <w:p w:rsidR="00F810C0" w:rsidRDefault="00F810C0" w:rsidP="00591870">
      <w:pPr>
        <w:spacing w:after="0" w:line="240" w:lineRule="auto"/>
      </w:pPr>
      <w:r>
        <w:continuationSeparator/>
      </w:r>
    </w:p>
  </w:footnote>
  <w:footnote w:id="1">
    <w:p w:rsidR="00F810C0" w:rsidRPr="005C3002" w:rsidRDefault="00F810C0" w:rsidP="00591870">
      <w:pPr>
        <w:pStyle w:val="FootnoteText"/>
        <w:rPr>
          <w:sz w:val="18"/>
          <w:szCs w:val="18"/>
        </w:rPr>
      </w:pPr>
      <w:r w:rsidRPr="00946BF4">
        <w:rPr>
          <w:rStyle w:val="FootnoteReference"/>
          <w:sz w:val="16"/>
          <w:szCs w:val="16"/>
        </w:rPr>
        <w:footnoteRef/>
      </w:r>
      <w:r w:rsidRPr="00946BF4">
        <w:rPr>
          <w:sz w:val="16"/>
          <w:szCs w:val="16"/>
        </w:rPr>
        <w:t xml:space="preserve"> </w:t>
      </w:r>
      <w:r w:rsidRPr="005C3002">
        <w:rPr>
          <w:color w:val="000000"/>
          <w:sz w:val="18"/>
          <w:szCs w:val="18"/>
        </w:rPr>
        <w:t>Project ID number will be assigned by GEFSEC.</w:t>
      </w:r>
    </w:p>
  </w:footnote>
  <w:footnote w:id="2">
    <w:p w:rsidR="00F810C0" w:rsidRPr="005C3002" w:rsidRDefault="00F810C0" w:rsidP="00591870">
      <w:pPr>
        <w:pStyle w:val="FootnoteText"/>
        <w:rPr>
          <w:sz w:val="18"/>
          <w:szCs w:val="18"/>
        </w:rPr>
      </w:pPr>
      <w:r w:rsidRPr="005C3002">
        <w:rPr>
          <w:rStyle w:val="FootnoteReference"/>
          <w:sz w:val="18"/>
          <w:szCs w:val="18"/>
        </w:rPr>
        <w:footnoteRef/>
      </w:r>
      <w:r w:rsidRPr="005C3002">
        <w:rPr>
          <w:sz w:val="18"/>
          <w:szCs w:val="18"/>
        </w:rPr>
        <w:t xml:space="preserve"> Refer to the </w:t>
      </w:r>
      <w:hyperlink r:id="rId1" w:history="1">
        <w:r>
          <w:rPr>
            <w:rStyle w:val="Hyperlink"/>
            <w:sz w:val="18"/>
            <w:szCs w:val="18"/>
          </w:rPr>
          <w:t>Focal Area Results Framework and LDCF/SCCF Framework</w:t>
        </w:r>
      </w:hyperlink>
      <w:r w:rsidRPr="005C3002">
        <w:rPr>
          <w:sz w:val="18"/>
          <w:szCs w:val="18"/>
        </w:rPr>
        <w:t xml:space="preserve"> when </w:t>
      </w:r>
      <w:r>
        <w:rPr>
          <w:sz w:val="18"/>
          <w:szCs w:val="18"/>
        </w:rPr>
        <w:t>completing</w:t>
      </w:r>
      <w:r w:rsidRPr="005C3002">
        <w:rPr>
          <w:sz w:val="18"/>
          <w:szCs w:val="18"/>
        </w:rPr>
        <w:t xml:space="preserve"> Table A.</w:t>
      </w:r>
    </w:p>
  </w:footnote>
  <w:footnote w:id="3">
    <w:p w:rsidR="00EA41A3" w:rsidRPr="00BC519A" w:rsidRDefault="00EA41A3" w:rsidP="00591870">
      <w:pPr>
        <w:pStyle w:val="FootnoteText"/>
      </w:pPr>
      <w:r w:rsidRPr="005C3002">
        <w:rPr>
          <w:rStyle w:val="FootnoteReference"/>
          <w:sz w:val="18"/>
          <w:szCs w:val="18"/>
        </w:rPr>
        <w:footnoteRef/>
      </w:r>
      <w:r w:rsidRPr="005C3002">
        <w:rPr>
          <w:sz w:val="18"/>
          <w:szCs w:val="18"/>
        </w:rPr>
        <w:t xml:space="preserve"> </w:t>
      </w:r>
      <w:r>
        <w:rPr>
          <w:sz w:val="18"/>
          <w:szCs w:val="18"/>
        </w:rPr>
        <w:t>PMC should be charged proportionately to focal areas based on focal area project grant amount in Table D below.</w:t>
      </w:r>
      <w:r>
        <w:rPr>
          <w:sz w:val="18"/>
          <w:szCs w:val="18"/>
        </w:rPr>
        <w:br/>
      </w:r>
    </w:p>
  </w:footnote>
  <w:footnote w:id="4">
    <w:p w:rsidR="00F810C0" w:rsidRPr="00BC519A" w:rsidRDefault="00F810C0" w:rsidP="00591870">
      <w:pPr>
        <w:pStyle w:val="FootnoteText"/>
      </w:pPr>
      <w:r w:rsidRPr="005C3002">
        <w:rPr>
          <w:rStyle w:val="FootnoteReference"/>
          <w:sz w:val="18"/>
          <w:szCs w:val="18"/>
        </w:rPr>
        <w:footnoteRef/>
      </w:r>
      <w:r w:rsidRPr="005C3002">
        <w:rPr>
          <w:sz w:val="18"/>
          <w:szCs w:val="18"/>
        </w:rPr>
        <w:t xml:space="preserve"> </w:t>
      </w:r>
      <w:r>
        <w:rPr>
          <w:sz w:val="18"/>
          <w:szCs w:val="18"/>
        </w:rPr>
        <w:t>PMC should be charged proportionately to focal areas based on focal area project grant amount in Table D below.</w:t>
      </w:r>
      <w:r>
        <w:rPr>
          <w:sz w:val="18"/>
          <w:szCs w:val="18"/>
        </w:rPr>
        <w:br/>
      </w:r>
    </w:p>
  </w:footnote>
  <w:footnote w:id="5">
    <w:p w:rsidR="00F810C0" w:rsidRPr="005F50C5" w:rsidRDefault="00F810C0" w:rsidP="005F50C5">
      <w:pPr>
        <w:pStyle w:val="FootnoteText"/>
        <w:ind w:left="180" w:hanging="180"/>
      </w:pPr>
      <w:r>
        <w:rPr>
          <w:rStyle w:val="FootnoteReference"/>
        </w:rPr>
        <w:footnoteRef/>
      </w:r>
      <w:r>
        <w:t xml:space="preserve">  For questions A.1 –A.7 in Part II, if there are no changes since PIF and if not specifically requested in the review sheet at PIF  stage, then no need to respond, please enter “NA” after the respective question.  </w:t>
      </w:r>
    </w:p>
  </w:footnote>
  <w:footnote w:id="6">
    <w:p w:rsidR="00F810C0" w:rsidRPr="00931199" w:rsidRDefault="00F810C0" w:rsidP="00BE60FF">
      <w:pPr>
        <w:pStyle w:val="FootnoteText"/>
        <w:rPr>
          <w:sz w:val="18"/>
          <w:szCs w:val="18"/>
        </w:rPr>
      </w:pPr>
      <w:r w:rsidRPr="00931199">
        <w:rPr>
          <w:rStyle w:val="FootnoteReference"/>
          <w:sz w:val="18"/>
          <w:szCs w:val="18"/>
        </w:rPr>
        <w:footnoteRef/>
      </w:r>
      <w:r w:rsidRPr="00931199">
        <w:rPr>
          <w:sz w:val="18"/>
          <w:szCs w:val="18"/>
        </w:rPr>
        <w:t xml:space="preserve"> A national M&amp;E specialist will be specifically contracted to coordinate and report on all the project impact monitoring</w:t>
      </w:r>
    </w:p>
  </w:footnote>
  <w:footnote w:id="7">
    <w:p w:rsidR="00F810C0" w:rsidRPr="00AB09D4" w:rsidRDefault="00F810C0" w:rsidP="00536AC7">
      <w:pPr>
        <w:pStyle w:val="FootnoteText"/>
        <w:rPr>
          <w:sz w:val="18"/>
          <w:szCs w:val="18"/>
        </w:rPr>
      </w:pPr>
      <w:r w:rsidRPr="00AB09D4">
        <w:rPr>
          <w:rStyle w:val="FootnoteReference"/>
          <w:sz w:val="18"/>
          <w:szCs w:val="18"/>
        </w:rPr>
        <w:footnoteRef/>
      </w:r>
      <w:r w:rsidRPr="00AB09D4">
        <w:rPr>
          <w:sz w:val="18"/>
          <w:szCs w:val="18"/>
        </w:rPr>
        <w:t xml:space="preserve"> </w:t>
      </w:r>
      <w:r w:rsidRPr="00AB09D4">
        <w:rPr>
          <w:w w:val="80"/>
          <w:sz w:val="18"/>
          <w:szCs w:val="18"/>
        </w:rPr>
        <w:t>UNODC, of the United Nations Office on Drugs and Crime is an office for drug control and crime prevention.</w:t>
      </w:r>
    </w:p>
  </w:footnote>
  <w:footnote w:id="8">
    <w:p w:rsidR="00F810C0" w:rsidRDefault="00F810C0" w:rsidP="001414B0">
      <w:pPr>
        <w:pStyle w:val="FootnoteText"/>
        <w:ind w:left="180" w:hanging="180"/>
      </w:pPr>
      <w:r>
        <w:rPr>
          <w:rStyle w:val="FootnoteReference"/>
        </w:rPr>
        <w:footnoteRef/>
      </w:r>
      <w:r>
        <w:t xml:space="preserve">   </w:t>
      </w:r>
      <w:r w:rsidRPr="001414B0">
        <w:rPr>
          <w:sz w:val="18"/>
          <w:szCs w:val="18"/>
        </w:rPr>
        <w:t>If at CEO Endorsement, the PPG activities have not been completed and there is a balance of unspent fund, Agencies can continue undertake the activities up to one year of project start.  No later than one year from start of project implementation, Agencies should report this table to the GEF Secretariat on the completion of PPG activities and the amount spent for the activities.</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461E12"/>
    <w:multiLevelType w:val="hybridMultilevel"/>
    <w:tmpl w:val="7D20B520"/>
    <w:lvl w:ilvl="0" w:tplc="19DEBB6C">
      <w:start w:val="1"/>
      <w:numFmt w:val="decimal"/>
      <w:lvlText w:val="3.%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7BC659B"/>
    <w:multiLevelType w:val="hybridMultilevel"/>
    <w:tmpl w:val="21A4F6F4"/>
    <w:lvl w:ilvl="0" w:tplc="0409000F">
      <w:start w:val="1"/>
      <w:numFmt w:val="bullet"/>
      <w:lvlText w:val=""/>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2">
    <w:nsid w:val="0AAD47CB"/>
    <w:multiLevelType w:val="hybridMultilevel"/>
    <w:tmpl w:val="0D3042B2"/>
    <w:lvl w:ilvl="0" w:tplc="04090017">
      <w:start w:val="1"/>
      <w:numFmt w:val="lowerLetter"/>
      <w:lvlText w:val="%1)"/>
      <w:lvlJc w:val="left"/>
      <w:pPr>
        <w:ind w:left="1151" w:hanging="360"/>
      </w:pPr>
    </w:lvl>
    <w:lvl w:ilvl="1" w:tplc="04090019" w:tentative="1">
      <w:start w:val="1"/>
      <w:numFmt w:val="lowerLetter"/>
      <w:lvlText w:val="%2."/>
      <w:lvlJc w:val="left"/>
      <w:pPr>
        <w:ind w:left="1871" w:hanging="360"/>
      </w:pPr>
    </w:lvl>
    <w:lvl w:ilvl="2" w:tplc="0409001B" w:tentative="1">
      <w:start w:val="1"/>
      <w:numFmt w:val="lowerRoman"/>
      <w:lvlText w:val="%3."/>
      <w:lvlJc w:val="right"/>
      <w:pPr>
        <w:ind w:left="2591" w:hanging="180"/>
      </w:pPr>
    </w:lvl>
    <w:lvl w:ilvl="3" w:tplc="0409000F" w:tentative="1">
      <w:start w:val="1"/>
      <w:numFmt w:val="decimal"/>
      <w:lvlText w:val="%4."/>
      <w:lvlJc w:val="left"/>
      <w:pPr>
        <w:ind w:left="3311" w:hanging="360"/>
      </w:pPr>
    </w:lvl>
    <w:lvl w:ilvl="4" w:tplc="04090019" w:tentative="1">
      <w:start w:val="1"/>
      <w:numFmt w:val="lowerLetter"/>
      <w:lvlText w:val="%5."/>
      <w:lvlJc w:val="left"/>
      <w:pPr>
        <w:ind w:left="4031" w:hanging="360"/>
      </w:pPr>
    </w:lvl>
    <w:lvl w:ilvl="5" w:tplc="0409001B" w:tentative="1">
      <w:start w:val="1"/>
      <w:numFmt w:val="lowerRoman"/>
      <w:lvlText w:val="%6."/>
      <w:lvlJc w:val="right"/>
      <w:pPr>
        <w:ind w:left="4751" w:hanging="180"/>
      </w:pPr>
    </w:lvl>
    <w:lvl w:ilvl="6" w:tplc="0409000F" w:tentative="1">
      <w:start w:val="1"/>
      <w:numFmt w:val="decimal"/>
      <w:lvlText w:val="%7."/>
      <w:lvlJc w:val="left"/>
      <w:pPr>
        <w:ind w:left="5471" w:hanging="360"/>
      </w:pPr>
    </w:lvl>
    <w:lvl w:ilvl="7" w:tplc="04090019" w:tentative="1">
      <w:start w:val="1"/>
      <w:numFmt w:val="lowerLetter"/>
      <w:lvlText w:val="%8."/>
      <w:lvlJc w:val="left"/>
      <w:pPr>
        <w:ind w:left="6191" w:hanging="360"/>
      </w:pPr>
    </w:lvl>
    <w:lvl w:ilvl="8" w:tplc="0409001B" w:tentative="1">
      <w:start w:val="1"/>
      <w:numFmt w:val="lowerRoman"/>
      <w:lvlText w:val="%9."/>
      <w:lvlJc w:val="right"/>
      <w:pPr>
        <w:ind w:left="6911" w:hanging="180"/>
      </w:pPr>
    </w:lvl>
  </w:abstractNum>
  <w:abstractNum w:abstractNumId="3">
    <w:nsid w:val="0E2129AA"/>
    <w:multiLevelType w:val="hybridMultilevel"/>
    <w:tmpl w:val="1BC01B2C"/>
    <w:lvl w:ilvl="0" w:tplc="4D9E070E">
      <w:start w:val="1"/>
      <w:numFmt w:val="lowerRoman"/>
      <w:lvlText w:val="(%1)"/>
      <w:lvlJc w:val="left"/>
      <w:pPr>
        <w:ind w:left="1151" w:hanging="360"/>
      </w:pPr>
      <w:rPr>
        <w:rFonts w:hint="default"/>
      </w:rPr>
    </w:lvl>
    <w:lvl w:ilvl="1" w:tplc="04090003" w:tentative="1">
      <w:start w:val="1"/>
      <w:numFmt w:val="bullet"/>
      <w:lvlText w:val="o"/>
      <w:lvlJc w:val="left"/>
      <w:pPr>
        <w:ind w:left="1871" w:hanging="360"/>
      </w:pPr>
      <w:rPr>
        <w:rFonts w:ascii="Courier New" w:hAnsi="Courier New" w:cs="Courier New" w:hint="default"/>
      </w:rPr>
    </w:lvl>
    <w:lvl w:ilvl="2" w:tplc="04090005" w:tentative="1">
      <w:start w:val="1"/>
      <w:numFmt w:val="bullet"/>
      <w:lvlText w:val=""/>
      <w:lvlJc w:val="left"/>
      <w:pPr>
        <w:ind w:left="2591" w:hanging="360"/>
      </w:pPr>
      <w:rPr>
        <w:rFonts w:ascii="Wingdings" w:hAnsi="Wingdings" w:hint="default"/>
      </w:rPr>
    </w:lvl>
    <w:lvl w:ilvl="3" w:tplc="04090001" w:tentative="1">
      <w:start w:val="1"/>
      <w:numFmt w:val="bullet"/>
      <w:lvlText w:val=""/>
      <w:lvlJc w:val="left"/>
      <w:pPr>
        <w:ind w:left="3311" w:hanging="360"/>
      </w:pPr>
      <w:rPr>
        <w:rFonts w:ascii="Symbol" w:hAnsi="Symbol" w:hint="default"/>
      </w:rPr>
    </w:lvl>
    <w:lvl w:ilvl="4" w:tplc="04090003" w:tentative="1">
      <w:start w:val="1"/>
      <w:numFmt w:val="bullet"/>
      <w:lvlText w:val="o"/>
      <w:lvlJc w:val="left"/>
      <w:pPr>
        <w:ind w:left="4031" w:hanging="360"/>
      </w:pPr>
      <w:rPr>
        <w:rFonts w:ascii="Courier New" w:hAnsi="Courier New" w:cs="Courier New" w:hint="default"/>
      </w:rPr>
    </w:lvl>
    <w:lvl w:ilvl="5" w:tplc="04090005" w:tentative="1">
      <w:start w:val="1"/>
      <w:numFmt w:val="bullet"/>
      <w:lvlText w:val=""/>
      <w:lvlJc w:val="left"/>
      <w:pPr>
        <w:ind w:left="4751" w:hanging="360"/>
      </w:pPr>
      <w:rPr>
        <w:rFonts w:ascii="Wingdings" w:hAnsi="Wingdings" w:hint="default"/>
      </w:rPr>
    </w:lvl>
    <w:lvl w:ilvl="6" w:tplc="04090001" w:tentative="1">
      <w:start w:val="1"/>
      <w:numFmt w:val="bullet"/>
      <w:lvlText w:val=""/>
      <w:lvlJc w:val="left"/>
      <w:pPr>
        <w:ind w:left="5471" w:hanging="360"/>
      </w:pPr>
      <w:rPr>
        <w:rFonts w:ascii="Symbol" w:hAnsi="Symbol" w:hint="default"/>
      </w:rPr>
    </w:lvl>
    <w:lvl w:ilvl="7" w:tplc="04090003" w:tentative="1">
      <w:start w:val="1"/>
      <w:numFmt w:val="bullet"/>
      <w:lvlText w:val="o"/>
      <w:lvlJc w:val="left"/>
      <w:pPr>
        <w:ind w:left="6191" w:hanging="360"/>
      </w:pPr>
      <w:rPr>
        <w:rFonts w:ascii="Courier New" w:hAnsi="Courier New" w:cs="Courier New" w:hint="default"/>
      </w:rPr>
    </w:lvl>
    <w:lvl w:ilvl="8" w:tplc="04090005" w:tentative="1">
      <w:start w:val="1"/>
      <w:numFmt w:val="bullet"/>
      <w:lvlText w:val=""/>
      <w:lvlJc w:val="left"/>
      <w:pPr>
        <w:ind w:left="6911" w:hanging="360"/>
      </w:pPr>
      <w:rPr>
        <w:rFonts w:ascii="Wingdings" w:hAnsi="Wingdings" w:hint="default"/>
      </w:rPr>
    </w:lvl>
  </w:abstractNum>
  <w:abstractNum w:abstractNumId="4">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nsid w:val="17F95FA5"/>
    <w:multiLevelType w:val="hybridMultilevel"/>
    <w:tmpl w:val="C142B13E"/>
    <w:lvl w:ilvl="0" w:tplc="A8380840">
      <w:start w:val="1"/>
      <w:numFmt w:val="decimal"/>
      <w:lvlText w:val="2.%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A8048DC"/>
    <w:multiLevelType w:val="hybridMultilevel"/>
    <w:tmpl w:val="E138D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F51107D"/>
    <w:multiLevelType w:val="hybridMultilevel"/>
    <w:tmpl w:val="E6504332"/>
    <w:lvl w:ilvl="0" w:tplc="04090015">
      <w:start w:val="6"/>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17A02B9"/>
    <w:multiLevelType w:val="hybridMultilevel"/>
    <w:tmpl w:val="BF5A675C"/>
    <w:lvl w:ilvl="0" w:tplc="4512399E">
      <w:start w:val="1"/>
      <w:numFmt w:val="upperLetter"/>
      <w:lvlText w:val="%1."/>
      <w:lvlJc w:val="left"/>
      <w:pPr>
        <w:ind w:left="720" w:hanging="360"/>
      </w:pPr>
      <w:rPr>
        <w:rFonts w:ascii="Times New Roman Bold" w:hAnsi="Times New Roman Bold"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F4C3789"/>
    <w:multiLevelType w:val="hybridMultilevel"/>
    <w:tmpl w:val="918C2548"/>
    <w:lvl w:ilvl="0" w:tplc="04090017">
      <w:start w:val="1"/>
      <w:numFmt w:val="lowerLetter"/>
      <w:lvlText w:val="%1)"/>
      <w:lvlJc w:val="left"/>
      <w:pPr>
        <w:ind w:left="1151" w:hanging="360"/>
      </w:pPr>
    </w:lvl>
    <w:lvl w:ilvl="1" w:tplc="04090019" w:tentative="1">
      <w:start w:val="1"/>
      <w:numFmt w:val="lowerLetter"/>
      <w:lvlText w:val="%2."/>
      <w:lvlJc w:val="left"/>
      <w:pPr>
        <w:ind w:left="1871" w:hanging="360"/>
      </w:pPr>
    </w:lvl>
    <w:lvl w:ilvl="2" w:tplc="0409001B" w:tentative="1">
      <w:start w:val="1"/>
      <w:numFmt w:val="lowerRoman"/>
      <w:lvlText w:val="%3."/>
      <w:lvlJc w:val="right"/>
      <w:pPr>
        <w:ind w:left="2591" w:hanging="180"/>
      </w:pPr>
    </w:lvl>
    <w:lvl w:ilvl="3" w:tplc="0409000F" w:tentative="1">
      <w:start w:val="1"/>
      <w:numFmt w:val="decimal"/>
      <w:lvlText w:val="%4."/>
      <w:lvlJc w:val="left"/>
      <w:pPr>
        <w:ind w:left="3311" w:hanging="360"/>
      </w:pPr>
    </w:lvl>
    <w:lvl w:ilvl="4" w:tplc="04090019" w:tentative="1">
      <w:start w:val="1"/>
      <w:numFmt w:val="lowerLetter"/>
      <w:lvlText w:val="%5."/>
      <w:lvlJc w:val="left"/>
      <w:pPr>
        <w:ind w:left="4031" w:hanging="360"/>
      </w:pPr>
    </w:lvl>
    <w:lvl w:ilvl="5" w:tplc="0409001B" w:tentative="1">
      <w:start w:val="1"/>
      <w:numFmt w:val="lowerRoman"/>
      <w:lvlText w:val="%6."/>
      <w:lvlJc w:val="right"/>
      <w:pPr>
        <w:ind w:left="4751" w:hanging="180"/>
      </w:pPr>
    </w:lvl>
    <w:lvl w:ilvl="6" w:tplc="0409000F" w:tentative="1">
      <w:start w:val="1"/>
      <w:numFmt w:val="decimal"/>
      <w:lvlText w:val="%7."/>
      <w:lvlJc w:val="left"/>
      <w:pPr>
        <w:ind w:left="5471" w:hanging="360"/>
      </w:pPr>
    </w:lvl>
    <w:lvl w:ilvl="7" w:tplc="04090019" w:tentative="1">
      <w:start w:val="1"/>
      <w:numFmt w:val="lowerLetter"/>
      <w:lvlText w:val="%8."/>
      <w:lvlJc w:val="left"/>
      <w:pPr>
        <w:ind w:left="6191" w:hanging="360"/>
      </w:pPr>
    </w:lvl>
    <w:lvl w:ilvl="8" w:tplc="0409001B" w:tentative="1">
      <w:start w:val="1"/>
      <w:numFmt w:val="lowerRoman"/>
      <w:lvlText w:val="%9."/>
      <w:lvlJc w:val="right"/>
      <w:pPr>
        <w:ind w:left="6911" w:hanging="180"/>
      </w:pPr>
    </w:lvl>
  </w:abstractNum>
  <w:abstractNum w:abstractNumId="10">
    <w:nsid w:val="310B32E4"/>
    <w:multiLevelType w:val="multilevel"/>
    <w:tmpl w:val="B66016A0"/>
    <w:lvl w:ilvl="0">
      <w:start w:val="128"/>
      <w:numFmt w:val="decimal"/>
      <w:lvlText w:val="%1."/>
      <w:lvlJc w:val="left"/>
      <w:pPr>
        <w:tabs>
          <w:tab w:val="num" w:pos="720"/>
        </w:tabs>
        <w:ind w:left="720" w:hanging="720"/>
      </w:pPr>
      <w:rPr>
        <w:rFonts w:ascii="Times New Roman" w:hAnsi="Times New Roman" w:hint="default"/>
        <w:b w:val="0"/>
        <w:bCs w:val="0"/>
        <w:i w:val="0"/>
        <w:iCs w:val="0"/>
        <w:sz w:val="22"/>
        <w:szCs w:val="22"/>
      </w:rPr>
    </w:lvl>
    <w:lvl w:ilvl="1">
      <w:start w:val="1"/>
      <w:numFmt w:val="decimal"/>
      <w:lvlText w:val="2.%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
    <w:nsid w:val="3FC05F67"/>
    <w:multiLevelType w:val="hybridMultilevel"/>
    <w:tmpl w:val="5D0A9AF4"/>
    <w:lvl w:ilvl="0" w:tplc="04090001">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6AB853E1"/>
    <w:multiLevelType w:val="hybridMultilevel"/>
    <w:tmpl w:val="561CC2E4"/>
    <w:lvl w:ilvl="0" w:tplc="04090015">
      <w:start w:val="1"/>
      <w:numFmt w:val="upperLetter"/>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7747224C"/>
    <w:multiLevelType w:val="hybridMultilevel"/>
    <w:tmpl w:val="C52E2F44"/>
    <w:lvl w:ilvl="0" w:tplc="5E4E39E0">
      <w:start w:val="2"/>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nsid w:val="7DB963D9"/>
    <w:multiLevelType w:val="multilevel"/>
    <w:tmpl w:val="A2A407F4"/>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12"/>
  </w:num>
  <w:num w:numId="2">
    <w:abstractNumId w:val="4"/>
  </w:num>
  <w:num w:numId="3">
    <w:abstractNumId w:val="11"/>
  </w:num>
  <w:num w:numId="4">
    <w:abstractNumId w:val="8"/>
  </w:num>
  <w:num w:numId="5">
    <w:abstractNumId w:val="7"/>
  </w:num>
  <w:num w:numId="6">
    <w:abstractNumId w:val="1"/>
  </w:num>
  <w:num w:numId="7">
    <w:abstractNumId w:val="6"/>
  </w:num>
  <w:num w:numId="8">
    <w:abstractNumId w:val="3"/>
  </w:num>
  <w:num w:numId="9">
    <w:abstractNumId w:val="13"/>
  </w:num>
  <w:num w:numId="10">
    <w:abstractNumId w:val="9"/>
  </w:num>
  <w:num w:numId="11">
    <w:abstractNumId w:val="2"/>
  </w:num>
  <w:num w:numId="12">
    <w:abstractNumId w:val="0"/>
  </w:num>
  <w:num w:numId="13">
    <w:abstractNumId w:val="14"/>
  </w:num>
  <w:num w:numId="14">
    <w:abstractNumId w:val="5"/>
  </w:num>
  <w:num w:numId="15">
    <w:abstractNumId w:val="10"/>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921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1870"/>
    <w:rsid w:val="000102F6"/>
    <w:rsid w:val="00011619"/>
    <w:rsid w:val="00014182"/>
    <w:rsid w:val="00015320"/>
    <w:rsid w:val="00017337"/>
    <w:rsid w:val="00017372"/>
    <w:rsid w:val="00017BC6"/>
    <w:rsid w:val="00030EF8"/>
    <w:rsid w:val="000344B6"/>
    <w:rsid w:val="000500A1"/>
    <w:rsid w:val="000667D8"/>
    <w:rsid w:val="00070168"/>
    <w:rsid w:val="00076B8D"/>
    <w:rsid w:val="00080FDE"/>
    <w:rsid w:val="0008191E"/>
    <w:rsid w:val="00082BB7"/>
    <w:rsid w:val="0008491A"/>
    <w:rsid w:val="000906C4"/>
    <w:rsid w:val="000960F8"/>
    <w:rsid w:val="000A23F1"/>
    <w:rsid w:val="000B1D64"/>
    <w:rsid w:val="000B64F8"/>
    <w:rsid w:val="000C56DB"/>
    <w:rsid w:val="000D28E7"/>
    <w:rsid w:val="000D74C0"/>
    <w:rsid w:val="000E3222"/>
    <w:rsid w:val="000E6939"/>
    <w:rsid w:val="000F1404"/>
    <w:rsid w:val="00101D72"/>
    <w:rsid w:val="00111078"/>
    <w:rsid w:val="0011699A"/>
    <w:rsid w:val="0012276F"/>
    <w:rsid w:val="001321E9"/>
    <w:rsid w:val="00134A0B"/>
    <w:rsid w:val="00137268"/>
    <w:rsid w:val="001414B0"/>
    <w:rsid w:val="00155F00"/>
    <w:rsid w:val="00161615"/>
    <w:rsid w:val="00166AB5"/>
    <w:rsid w:val="00181347"/>
    <w:rsid w:val="00182AE4"/>
    <w:rsid w:val="001D27D9"/>
    <w:rsid w:val="001E34A0"/>
    <w:rsid w:val="00200317"/>
    <w:rsid w:val="00200CCA"/>
    <w:rsid w:val="002155D8"/>
    <w:rsid w:val="00224029"/>
    <w:rsid w:val="0022681B"/>
    <w:rsid w:val="0023594D"/>
    <w:rsid w:val="002362B7"/>
    <w:rsid w:val="0025168B"/>
    <w:rsid w:val="0025424C"/>
    <w:rsid w:val="002627FF"/>
    <w:rsid w:val="00266B18"/>
    <w:rsid w:val="002722C6"/>
    <w:rsid w:val="002765EB"/>
    <w:rsid w:val="00277C6F"/>
    <w:rsid w:val="00286356"/>
    <w:rsid w:val="00286413"/>
    <w:rsid w:val="002876E1"/>
    <w:rsid w:val="00292295"/>
    <w:rsid w:val="002C6B67"/>
    <w:rsid w:val="002D6A3E"/>
    <w:rsid w:val="002E0511"/>
    <w:rsid w:val="002E061D"/>
    <w:rsid w:val="002F6AA6"/>
    <w:rsid w:val="002F7EC4"/>
    <w:rsid w:val="0030498A"/>
    <w:rsid w:val="00313F89"/>
    <w:rsid w:val="00321679"/>
    <w:rsid w:val="00324F60"/>
    <w:rsid w:val="00327D68"/>
    <w:rsid w:val="00334199"/>
    <w:rsid w:val="0034445E"/>
    <w:rsid w:val="003462D5"/>
    <w:rsid w:val="0035071F"/>
    <w:rsid w:val="0035107A"/>
    <w:rsid w:val="00352CC8"/>
    <w:rsid w:val="00353483"/>
    <w:rsid w:val="0035465F"/>
    <w:rsid w:val="00356709"/>
    <w:rsid w:val="00365E32"/>
    <w:rsid w:val="003728CC"/>
    <w:rsid w:val="0038739A"/>
    <w:rsid w:val="00390328"/>
    <w:rsid w:val="00394F87"/>
    <w:rsid w:val="003A495F"/>
    <w:rsid w:val="003A66F1"/>
    <w:rsid w:val="003C743F"/>
    <w:rsid w:val="003D1B89"/>
    <w:rsid w:val="003D6ACE"/>
    <w:rsid w:val="004075EA"/>
    <w:rsid w:val="00422BA8"/>
    <w:rsid w:val="00427A54"/>
    <w:rsid w:val="004310C2"/>
    <w:rsid w:val="00446DE4"/>
    <w:rsid w:val="004570F7"/>
    <w:rsid w:val="004865CF"/>
    <w:rsid w:val="00495379"/>
    <w:rsid w:val="00497E1E"/>
    <w:rsid w:val="004A6125"/>
    <w:rsid w:val="004D4D49"/>
    <w:rsid w:val="004D6A86"/>
    <w:rsid w:val="004E279F"/>
    <w:rsid w:val="004E6371"/>
    <w:rsid w:val="004F0D2F"/>
    <w:rsid w:val="004F5DCE"/>
    <w:rsid w:val="004F762F"/>
    <w:rsid w:val="00515402"/>
    <w:rsid w:val="0051574F"/>
    <w:rsid w:val="00533D78"/>
    <w:rsid w:val="00536AC7"/>
    <w:rsid w:val="00545E81"/>
    <w:rsid w:val="00553792"/>
    <w:rsid w:val="0055663A"/>
    <w:rsid w:val="00557ABE"/>
    <w:rsid w:val="00566BA2"/>
    <w:rsid w:val="005717C1"/>
    <w:rsid w:val="00591870"/>
    <w:rsid w:val="00592EA7"/>
    <w:rsid w:val="00596FDD"/>
    <w:rsid w:val="005A19D6"/>
    <w:rsid w:val="005A3957"/>
    <w:rsid w:val="005B13D9"/>
    <w:rsid w:val="005B344D"/>
    <w:rsid w:val="005B6FD4"/>
    <w:rsid w:val="005C43B1"/>
    <w:rsid w:val="005D1FE8"/>
    <w:rsid w:val="005D6724"/>
    <w:rsid w:val="005D68D7"/>
    <w:rsid w:val="005F2D8F"/>
    <w:rsid w:val="005F50C5"/>
    <w:rsid w:val="005F6DF0"/>
    <w:rsid w:val="00600344"/>
    <w:rsid w:val="00611384"/>
    <w:rsid w:val="0061374C"/>
    <w:rsid w:val="006148E8"/>
    <w:rsid w:val="00617420"/>
    <w:rsid w:val="006255D2"/>
    <w:rsid w:val="00630B69"/>
    <w:rsid w:val="00636731"/>
    <w:rsid w:val="0065137C"/>
    <w:rsid w:val="00653D36"/>
    <w:rsid w:val="0066016F"/>
    <w:rsid w:val="00663202"/>
    <w:rsid w:val="00665A90"/>
    <w:rsid w:val="00667BFC"/>
    <w:rsid w:val="00667D41"/>
    <w:rsid w:val="00675469"/>
    <w:rsid w:val="00685F3E"/>
    <w:rsid w:val="00695176"/>
    <w:rsid w:val="00695F99"/>
    <w:rsid w:val="006B65D8"/>
    <w:rsid w:val="006C1950"/>
    <w:rsid w:val="006C1A32"/>
    <w:rsid w:val="006C4ED9"/>
    <w:rsid w:val="006D107D"/>
    <w:rsid w:val="006D265E"/>
    <w:rsid w:val="006D5B9B"/>
    <w:rsid w:val="006F0F43"/>
    <w:rsid w:val="006F29C7"/>
    <w:rsid w:val="006F2D97"/>
    <w:rsid w:val="0070772A"/>
    <w:rsid w:val="007130EA"/>
    <w:rsid w:val="00720E3A"/>
    <w:rsid w:val="007307F9"/>
    <w:rsid w:val="007401CC"/>
    <w:rsid w:val="00741344"/>
    <w:rsid w:val="00747E69"/>
    <w:rsid w:val="00751188"/>
    <w:rsid w:val="007515EA"/>
    <w:rsid w:val="00753AE7"/>
    <w:rsid w:val="0075655C"/>
    <w:rsid w:val="007570D3"/>
    <w:rsid w:val="007709EA"/>
    <w:rsid w:val="00772281"/>
    <w:rsid w:val="007772AC"/>
    <w:rsid w:val="00787895"/>
    <w:rsid w:val="00797FE9"/>
    <w:rsid w:val="007A3514"/>
    <w:rsid w:val="007A4A57"/>
    <w:rsid w:val="007A5BDD"/>
    <w:rsid w:val="007C6A7F"/>
    <w:rsid w:val="007D0D7F"/>
    <w:rsid w:val="007E194F"/>
    <w:rsid w:val="007E24A3"/>
    <w:rsid w:val="007F6536"/>
    <w:rsid w:val="00803D4F"/>
    <w:rsid w:val="00803D96"/>
    <w:rsid w:val="00803F47"/>
    <w:rsid w:val="008141FC"/>
    <w:rsid w:val="008316C3"/>
    <w:rsid w:val="00834002"/>
    <w:rsid w:val="00836524"/>
    <w:rsid w:val="00842266"/>
    <w:rsid w:val="00844224"/>
    <w:rsid w:val="00847A43"/>
    <w:rsid w:val="00851C1C"/>
    <w:rsid w:val="00855212"/>
    <w:rsid w:val="008619D9"/>
    <w:rsid w:val="0087030A"/>
    <w:rsid w:val="00871438"/>
    <w:rsid w:val="00875A8A"/>
    <w:rsid w:val="00892132"/>
    <w:rsid w:val="00897B2E"/>
    <w:rsid w:val="008B0FC6"/>
    <w:rsid w:val="008B40D8"/>
    <w:rsid w:val="008C0BEB"/>
    <w:rsid w:val="008D05B9"/>
    <w:rsid w:val="008E7373"/>
    <w:rsid w:val="009071FB"/>
    <w:rsid w:val="009110E9"/>
    <w:rsid w:val="00913946"/>
    <w:rsid w:val="009271E3"/>
    <w:rsid w:val="00950E43"/>
    <w:rsid w:val="00952C41"/>
    <w:rsid w:val="00953E9C"/>
    <w:rsid w:val="009638E0"/>
    <w:rsid w:val="00976B89"/>
    <w:rsid w:val="00986A6E"/>
    <w:rsid w:val="0099334B"/>
    <w:rsid w:val="009947EA"/>
    <w:rsid w:val="009A0D72"/>
    <w:rsid w:val="009A61F7"/>
    <w:rsid w:val="009B7F2E"/>
    <w:rsid w:val="009C2329"/>
    <w:rsid w:val="009D7C59"/>
    <w:rsid w:val="009E6B78"/>
    <w:rsid w:val="009F6318"/>
    <w:rsid w:val="00A13117"/>
    <w:rsid w:val="00A1405F"/>
    <w:rsid w:val="00A16F70"/>
    <w:rsid w:val="00A21038"/>
    <w:rsid w:val="00A35665"/>
    <w:rsid w:val="00A537A8"/>
    <w:rsid w:val="00A61E0F"/>
    <w:rsid w:val="00A6633F"/>
    <w:rsid w:val="00A705C9"/>
    <w:rsid w:val="00A726F3"/>
    <w:rsid w:val="00A82303"/>
    <w:rsid w:val="00A87152"/>
    <w:rsid w:val="00A90412"/>
    <w:rsid w:val="00A93F69"/>
    <w:rsid w:val="00AA74D6"/>
    <w:rsid w:val="00AB4834"/>
    <w:rsid w:val="00AC0EAD"/>
    <w:rsid w:val="00AC4B2F"/>
    <w:rsid w:val="00AD0D75"/>
    <w:rsid w:val="00AE31EF"/>
    <w:rsid w:val="00AE6B13"/>
    <w:rsid w:val="00AF2FE3"/>
    <w:rsid w:val="00B1483E"/>
    <w:rsid w:val="00B201A2"/>
    <w:rsid w:val="00B6017C"/>
    <w:rsid w:val="00B81C9C"/>
    <w:rsid w:val="00B858FE"/>
    <w:rsid w:val="00B90ADF"/>
    <w:rsid w:val="00B913FC"/>
    <w:rsid w:val="00B91B0E"/>
    <w:rsid w:val="00B9262C"/>
    <w:rsid w:val="00BA5E46"/>
    <w:rsid w:val="00BA75B4"/>
    <w:rsid w:val="00BB1CA2"/>
    <w:rsid w:val="00BB5AC4"/>
    <w:rsid w:val="00BD744D"/>
    <w:rsid w:val="00BE41FD"/>
    <w:rsid w:val="00BE60FF"/>
    <w:rsid w:val="00BF5B72"/>
    <w:rsid w:val="00C0015E"/>
    <w:rsid w:val="00C060C0"/>
    <w:rsid w:val="00C1590D"/>
    <w:rsid w:val="00C32E90"/>
    <w:rsid w:val="00C408CE"/>
    <w:rsid w:val="00C63D27"/>
    <w:rsid w:val="00C64E15"/>
    <w:rsid w:val="00C7465B"/>
    <w:rsid w:val="00C8040C"/>
    <w:rsid w:val="00C82CD9"/>
    <w:rsid w:val="00C850C3"/>
    <w:rsid w:val="00C909BE"/>
    <w:rsid w:val="00C90ACF"/>
    <w:rsid w:val="00CA3937"/>
    <w:rsid w:val="00CB681F"/>
    <w:rsid w:val="00CD0717"/>
    <w:rsid w:val="00CD3DA7"/>
    <w:rsid w:val="00CE3069"/>
    <w:rsid w:val="00CE5A3E"/>
    <w:rsid w:val="00CF0301"/>
    <w:rsid w:val="00CF3992"/>
    <w:rsid w:val="00CF5B9A"/>
    <w:rsid w:val="00D17677"/>
    <w:rsid w:val="00D21696"/>
    <w:rsid w:val="00D21C14"/>
    <w:rsid w:val="00D25175"/>
    <w:rsid w:val="00D37AAD"/>
    <w:rsid w:val="00D449DA"/>
    <w:rsid w:val="00D5589B"/>
    <w:rsid w:val="00D57258"/>
    <w:rsid w:val="00D602CF"/>
    <w:rsid w:val="00D65A64"/>
    <w:rsid w:val="00D73138"/>
    <w:rsid w:val="00D741A9"/>
    <w:rsid w:val="00D807F9"/>
    <w:rsid w:val="00D81CF3"/>
    <w:rsid w:val="00D87E0B"/>
    <w:rsid w:val="00D90983"/>
    <w:rsid w:val="00D96792"/>
    <w:rsid w:val="00DA1338"/>
    <w:rsid w:val="00DA29DA"/>
    <w:rsid w:val="00DA2C80"/>
    <w:rsid w:val="00DB14B2"/>
    <w:rsid w:val="00DB6B30"/>
    <w:rsid w:val="00DC2CBB"/>
    <w:rsid w:val="00DC6BEC"/>
    <w:rsid w:val="00DC7D99"/>
    <w:rsid w:val="00DD362B"/>
    <w:rsid w:val="00DE0905"/>
    <w:rsid w:val="00DF4FD6"/>
    <w:rsid w:val="00E1275C"/>
    <w:rsid w:val="00E3305D"/>
    <w:rsid w:val="00E57D0B"/>
    <w:rsid w:val="00E766AF"/>
    <w:rsid w:val="00E8221C"/>
    <w:rsid w:val="00EA41A3"/>
    <w:rsid w:val="00EB34FF"/>
    <w:rsid w:val="00EB4CAD"/>
    <w:rsid w:val="00EB5F42"/>
    <w:rsid w:val="00EB7E99"/>
    <w:rsid w:val="00EC39A9"/>
    <w:rsid w:val="00EC67A0"/>
    <w:rsid w:val="00ED14B0"/>
    <w:rsid w:val="00ED474A"/>
    <w:rsid w:val="00ED5103"/>
    <w:rsid w:val="00ED6E92"/>
    <w:rsid w:val="00EE7B2F"/>
    <w:rsid w:val="00F12E14"/>
    <w:rsid w:val="00F1301C"/>
    <w:rsid w:val="00F1761E"/>
    <w:rsid w:val="00F25B0F"/>
    <w:rsid w:val="00F51DEB"/>
    <w:rsid w:val="00F648F9"/>
    <w:rsid w:val="00F72939"/>
    <w:rsid w:val="00F80590"/>
    <w:rsid w:val="00F810C0"/>
    <w:rsid w:val="00F871C0"/>
    <w:rsid w:val="00F873C1"/>
    <w:rsid w:val="00F92917"/>
    <w:rsid w:val="00F9480C"/>
    <w:rsid w:val="00F95DB1"/>
    <w:rsid w:val="00FB1556"/>
    <w:rsid w:val="00FC185D"/>
    <w:rsid w:val="00FC281F"/>
    <w:rsid w:val="00FC4EBA"/>
    <w:rsid w:val="00FC7371"/>
    <w:rsid w:val="00FD13A0"/>
    <w:rsid w:val="00FD264B"/>
    <w:rsid w:val="00FD2D13"/>
    <w:rsid w:val="00FD4638"/>
    <w:rsid w:val="00FD6C9C"/>
    <w:rsid w:val="00FD7171"/>
    <w:rsid w:val="00FF625B"/>
    <w:rsid w:val="00FF673F"/>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9217"/>
    <o:shapelayout v:ext="edit">
      <o:idmap v:ext="edit" data="1"/>
    </o:shapelayout>
  </w:shapeDefaults>
  <w:decimalSymbol w:val="."/>
  <w:listSeparator w:val=","/>
  <w15:docId w15:val="{4C77263F-4F26-4DA8-AB22-7A7A5CA486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sz w:val="24"/>
        <w:szCs w:val="24"/>
        <w:lang w:val="en-US" w:eastAsia="en-US" w:bidi="th-TH"/>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91870"/>
    <w:pPr>
      <w:spacing w:after="200" w:line="276" w:lineRule="auto"/>
    </w:pPr>
    <w:rPr>
      <w:sz w:val="22"/>
      <w:szCs w:val="22"/>
      <w:lang w:bidi="ar-SA"/>
    </w:rPr>
  </w:style>
  <w:style w:type="paragraph" w:styleId="Heading1">
    <w:name w:val="heading 1"/>
    <w:basedOn w:val="Normal"/>
    <w:next w:val="Normal"/>
    <w:link w:val="Heading1Char"/>
    <w:qFormat/>
    <w:rsid w:val="00591870"/>
    <w:pPr>
      <w:keepNext/>
      <w:spacing w:after="0" w:line="240" w:lineRule="auto"/>
      <w:outlineLvl w:val="0"/>
    </w:pPr>
    <w:rPr>
      <w:rFonts w:ascii="Times New Roman" w:eastAsia="Times New Roman" w:hAnsi="Times New Roman" w:cs="Angsana New"/>
      <w:b/>
      <w:bCs/>
      <w:sz w:val="24"/>
      <w:szCs w:val="24"/>
      <w:u w:val="single"/>
      <w:lang w:bidi="th-TH"/>
    </w:rPr>
  </w:style>
  <w:style w:type="paragraph" w:styleId="Heading2">
    <w:name w:val="heading 2"/>
    <w:basedOn w:val="Normal"/>
    <w:next w:val="Normal"/>
    <w:link w:val="Heading2Char"/>
    <w:qFormat/>
    <w:rsid w:val="00591870"/>
    <w:pPr>
      <w:keepNext/>
      <w:spacing w:after="0" w:line="240" w:lineRule="auto"/>
      <w:outlineLvl w:val="1"/>
    </w:pPr>
    <w:rPr>
      <w:rFonts w:ascii="Times New Roman" w:eastAsia="Times New Roman" w:hAnsi="Times New Roman" w:cs="Angsana New"/>
      <w:i/>
      <w:iCs/>
      <w:sz w:val="24"/>
      <w:szCs w:val="24"/>
      <w:lang w:bidi="th-TH"/>
    </w:rPr>
  </w:style>
  <w:style w:type="paragraph" w:styleId="Heading3">
    <w:name w:val="heading 3"/>
    <w:basedOn w:val="Normal"/>
    <w:next w:val="Normal"/>
    <w:link w:val="Heading3Char"/>
    <w:qFormat/>
    <w:rsid w:val="00591870"/>
    <w:pPr>
      <w:keepNext/>
      <w:spacing w:after="0" w:line="240" w:lineRule="auto"/>
      <w:outlineLvl w:val="2"/>
    </w:pPr>
    <w:rPr>
      <w:rFonts w:ascii="Times New Roman" w:eastAsia="Times New Roman" w:hAnsi="Times New Roman" w:cs="Angsana New"/>
      <w:b/>
      <w:bCs/>
      <w:sz w:val="24"/>
      <w:szCs w:val="24"/>
      <w:lang w:bidi="th-TH"/>
    </w:rPr>
  </w:style>
  <w:style w:type="paragraph" w:styleId="Heading4">
    <w:name w:val="heading 4"/>
    <w:basedOn w:val="Normal"/>
    <w:next w:val="Normal"/>
    <w:link w:val="Heading4Char"/>
    <w:qFormat/>
    <w:rsid w:val="00591870"/>
    <w:pPr>
      <w:keepNext/>
      <w:pBdr>
        <w:top w:val="single" w:sz="4" w:space="1" w:color="auto"/>
        <w:left w:val="single" w:sz="4" w:space="4" w:color="auto"/>
        <w:bottom w:val="single" w:sz="4" w:space="1" w:color="auto"/>
        <w:right w:val="single" w:sz="4" w:space="4" w:color="auto"/>
      </w:pBdr>
      <w:shd w:val="clear" w:color="auto" w:fill="595959"/>
      <w:spacing w:after="0" w:line="240" w:lineRule="auto"/>
      <w:ind w:left="720"/>
      <w:outlineLvl w:val="3"/>
    </w:pPr>
    <w:rPr>
      <w:rFonts w:ascii="Times New Roman Bold" w:eastAsia="Times New Roman" w:hAnsi="Times New Roman Bold" w:cs="Angsana New"/>
      <w:b/>
      <w:smallCaps/>
      <w:color w:val="FFFFFF"/>
      <w:sz w:val="24"/>
      <w:szCs w:val="24"/>
      <w:lang w:bidi="th-TH"/>
    </w:rPr>
  </w:style>
  <w:style w:type="paragraph" w:styleId="Heading5">
    <w:name w:val="heading 5"/>
    <w:basedOn w:val="Normal"/>
    <w:next w:val="Normal"/>
    <w:link w:val="Heading5Char"/>
    <w:qFormat/>
    <w:rsid w:val="00591870"/>
    <w:pPr>
      <w:keepNext/>
      <w:spacing w:after="0" w:line="240" w:lineRule="auto"/>
      <w:ind w:left="720"/>
      <w:outlineLvl w:val="4"/>
    </w:pPr>
    <w:rPr>
      <w:rFonts w:ascii="Times New Roman" w:eastAsia="Times New Roman" w:hAnsi="Times New Roman" w:cs="Angsana New"/>
      <w:b/>
      <w:bCs/>
      <w:sz w:val="24"/>
      <w:szCs w:val="24"/>
      <w:lang w:bidi="th-TH"/>
    </w:rPr>
  </w:style>
  <w:style w:type="paragraph" w:styleId="Heading6">
    <w:name w:val="heading 6"/>
    <w:basedOn w:val="Normal"/>
    <w:next w:val="Normal"/>
    <w:link w:val="Heading6Char"/>
    <w:qFormat/>
    <w:rsid w:val="00591870"/>
    <w:pPr>
      <w:keepNext/>
      <w:spacing w:after="0" w:line="240" w:lineRule="auto"/>
      <w:ind w:left="360"/>
      <w:outlineLvl w:val="5"/>
    </w:pPr>
    <w:rPr>
      <w:rFonts w:ascii="Times New Roman" w:eastAsia="Times New Roman" w:hAnsi="Times New Roman" w:cs="Angsana New"/>
      <w:b/>
      <w:bCs/>
      <w:smallCaps/>
      <w:sz w:val="24"/>
      <w:szCs w:val="24"/>
      <w:lang w:bidi="th-TH"/>
    </w:rPr>
  </w:style>
  <w:style w:type="paragraph" w:styleId="Heading7">
    <w:name w:val="heading 7"/>
    <w:basedOn w:val="Normal"/>
    <w:next w:val="Normal"/>
    <w:link w:val="Heading7Char"/>
    <w:qFormat/>
    <w:rsid w:val="00591870"/>
    <w:pPr>
      <w:keepNext/>
      <w:spacing w:after="0" w:line="240" w:lineRule="auto"/>
      <w:outlineLvl w:val="6"/>
    </w:pPr>
    <w:rPr>
      <w:rFonts w:ascii="Times New Roman" w:eastAsia="Times New Roman" w:hAnsi="Times New Roman" w:cs="Angsana New"/>
      <w:b/>
      <w:bCs/>
      <w:sz w:val="20"/>
      <w:szCs w:val="24"/>
      <w:lang w:bidi="th-TH"/>
    </w:rPr>
  </w:style>
  <w:style w:type="paragraph" w:styleId="Heading8">
    <w:name w:val="heading 8"/>
    <w:basedOn w:val="Normal"/>
    <w:next w:val="Normal"/>
    <w:link w:val="Heading8Char"/>
    <w:qFormat/>
    <w:rsid w:val="00591870"/>
    <w:pPr>
      <w:keepNext/>
      <w:spacing w:after="0" w:line="240" w:lineRule="auto"/>
      <w:jc w:val="center"/>
      <w:outlineLvl w:val="7"/>
    </w:pPr>
    <w:rPr>
      <w:rFonts w:ascii="Times New Roman" w:eastAsia="Times New Roman" w:hAnsi="Times New Roman" w:cs="Angsana New"/>
      <w:b/>
      <w:bCs/>
      <w:sz w:val="20"/>
      <w:szCs w:val="24"/>
      <w:lang w:bidi="th-TH"/>
    </w:rPr>
  </w:style>
  <w:style w:type="paragraph" w:styleId="Heading9">
    <w:name w:val="heading 9"/>
    <w:basedOn w:val="Normal"/>
    <w:next w:val="Normal"/>
    <w:link w:val="Heading9Char"/>
    <w:qFormat/>
    <w:rsid w:val="00591870"/>
    <w:pPr>
      <w:keepNext/>
      <w:framePr w:w="3801" w:h="4681" w:hSpace="180" w:wrap="around" w:vAnchor="text" w:hAnchor="page" w:x="7141" w:y="1441"/>
      <w:spacing w:after="0" w:line="240" w:lineRule="auto"/>
      <w:outlineLvl w:val="8"/>
    </w:pPr>
    <w:rPr>
      <w:rFonts w:ascii="Times New Roman" w:eastAsia="Times New Roman" w:hAnsi="Times New Roman" w:cs="Angsana New"/>
      <w:b/>
      <w:bCs/>
      <w:sz w:val="24"/>
      <w:szCs w:val="24"/>
      <w:lang w:bidi="th-T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591870"/>
    <w:rPr>
      <w:rFonts w:ascii="Times New Roman" w:eastAsia="Times New Roman" w:hAnsi="Times New Roman" w:cs="Times New Roman"/>
      <w:b/>
      <w:bCs/>
      <w:sz w:val="24"/>
      <w:szCs w:val="24"/>
      <w:u w:val="single"/>
    </w:rPr>
  </w:style>
  <w:style w:type="character" w:customStyle="1" w:styleId="Heading2Char">
    <w:name w:val="Heading 2 Char"/>
    <w:link w:val="Heading2"/>
    <w:rsid w:val="00591870"/>
    <w:rPr>
      <w:rFonts w:ascii="Times New Roman" w:eastAsia="Times New Roman" w:hAnsi="Times New Roman" w:cs="Times New Roman"/>
      <w:i/>
      <w:iCs/>
      <w:sz w:val="24"/>
      <w:szCs w:val="24"/>
    </w:rPr>
  </w:style>
  <w:style w:type="character" w:customStyle="1" w:styleId="Heading3Char">
    <w:name w:val="Heading 3 Char"/>
    <w:link w:val="Heading3"/>
    <w:rsid w:val="00591870"/>
    <w:rPr>
      <w:rFonts w:ascii="Times New Roman" w:eastAsia="Times New Roman" w:hAnsi="Times New Roman" w:cs="Times New Roman"/>
      <w:b/>
      <w:bCs/>
      <w:sz w:val="24"/>
      <w:szCs w:val="24"/>
    </w:rPr>
  </w:style>
  <w:style w:type="character" w:customStyle="1" w:styleId="Heading4Char">
    <w:name w:val="Heading 4 Char"/>
    <w:link w:val="Heading4"/>
    <w:rsid w:val="00591870"/>
    <w:rPr>
      <w:rFonts w:ascii="Times New Roman Bold" w:eastAsia="Times New Roman" w:hAnsi="Times New Roman Bold" w:cs="Times New Roman"/>
      <w:b/>
      <w:smallCaps/>
      <w:color w:val="FFFFFF"/>
      <w:sz w:val="24"/>
      <w:szCs w:val="24"/>
      <w:shd w:val="clear" w:color="auto" w:fill="595959"/>
    </w:rPr>
  </w:style>
  <w:style w:type="character" w:customStyle="1" w:styleId="Heading5Char">
    <w:name w:val="Heading 5 Char"/>
    <w:link w:val="Heading5"/>
    <w:rsid w:val="00591870"/>
    <w:rPr>
      <w:rFonts w:ascii="Times New Roman" w:eastAsia="Times New Roman" w:hAnsi="Times New Roman" w:cs="Times New Roman"/>
      <w:b/>
      <w:bCs/>
      <w:sz w:val="24"/>
      <w:szCs w:val="24"/>
    </w:rPr>
  </w:style>
  <w:style w:type="character" w:customStyle="1" w:styleId="Heading6Char">
    <w:name w:val="Heading 6 Char"/>
    <w:link w:val="Heading6"/>
    <w:rsid w:val="00591870"/>
    <w:rPr>
      <w:rFonts w:ascii="Times New Roman" w:eastAsia="Times New Roman" w:hAnsi="Times New Roman" w:cs="Times New Roman"/>
      <w:b/>
      <w:bCs/>
      <w:smallCaps/>
      <w:sz w:val="24"/>
      <w:szCs w:val="24"/>
    </w:rPr>
  </w:style>
  <w:style w:type="character" w:customStyle="1" w:styleId="Heading7Char">
    <w:name w:val="Heading 7 Char"/>
    <w:link w:val="Heading7"/>
    <w:rsid w:val="00591870"/>
    <w:rPr>
      <w:rFonts w:ascii="Times New Roman" w:eastAsia="Times New Roman" w:hAnsi="Times New Roman" w:cs="Times New Roman"/>
      <w:b/>
      <w:bCs/>
      <w:sz w:val="20"/>
      <w:szCs w:val="24"/>
    </w:rPr>
  </w:style>
  <w:style w:type="character" w:customStyle="1" w:styleId="Heading8Char">
    <w:name w:val="Heading 8 Char"/>
    <w:link w:val="Heading8"/>
    <w:rsid w:val="00591870"/>
    <w:rPr>
      <w:rFonts w:ascii="Times New Roman" w:eastAsia="Times New Roman" w:hAnsi="Times New Roman" w:cs="Times New Roman"/>
      <w:b/>
      <w:bCs/>
      <w:sz w:val="20"/>
      <w:szCs w:val="24"/>
    </w:rPr>
  </w:style>
  <w:style w:type="character" w:customStyle="1" w:styleId="Heading9Char">
    <w:name w:val="Heading 9 Char"/>
    <w:link w:val="Heading9"/>
    <w:rsid w:val="00591870"/>
    <w:rPr>
      <w:rFonts w:ascii="Times New Roman" w:eastAsia="Times New Roman" w:hAnsi="Times New Roman" w:cs="Times New Roman"/>
      <w:b/>
      <w:bCs/>
      <w:sz w:val="24"/>
      <w:szCs w:val="24"/>
    </w:rPr>
  </w:style>
  <w:style w:type="numbering" w:customStyle="1" w:styleId="NoList1">
    <w:name w:val="No List1"/>
    <w:next w:val="NoList"/>
    <w:semiHidden/>
    <w:rsid w:val="00591870"/>
  </w:style>
  <w:style w:type="paragraph" w:styleId="Footer">
    <w:name w:val="footer"/>
    <w:basedOn w:val="Normal"/>
    <w:link w:val="FooterChar"/>
    <w:uiPriority w:val="99"/>
    <w:rsid w:val="00591870"/>
    <w:pPr>
      <w:tabs>
        <w:tab w:val="center" w:pos="4320"/>
        <w:tab w:val="right" w:pos="8640"/>
      </w:tabs>
      <w:spacing w:after="0" w:line="240" w:lineRule="auto"/>
    </w:pPr>
    <w:rPr>
      <w:rFonts w:ascii="Times New Roman" w:eastAsia="Times New Roman" w:hAnsi="Times New Roman" w:cs="Angsana New"/>
      <w:sz w:val="24"/>
      <w:szCs w:val="24"/>
      <w:lang w:bidi="th-TH"/>
    </w:rPr>
  </w:style>
  <w:style w:type="character" w:customStyle="1" w:styleId="FooterChar">
    <w:name w:val="Footer Char"/>
    <w:link w:val="Footer"/>
    <w:uiPriority w:val="99"/>
    <w:rsid w:val="00591870"/>
    <w:rPr>
      <w:rFonts w:ascii="Times New Roman" w:eastAsia="Times New Roman" w:hAnsi="Times New Roman" w:cs="Times New Roman"/>
      <w:sz w:val="24"/>
      <w:szCs w:val="24"/>
    </w:rPr>
  </w:style>
  <w:style w:type="character" w:styleId="PageNumber">
    <w:name w:val="page number"/>
    <w:basedOn w:val="DefaultParagraphFont"/>
    <w:uiPriority w:val="99"/>
    <w:rsid w:val="00591870"/>
  </w:style>
  <w:style w:type="paragraph" w:styleId="Header">
    <w:name w:val="header"/>
    <w:basedOn w:val="Normal"/>
    <w:link w:val="HeaderChar"/>
    <w:uiPriority w:val="99"/>
    <w:rsid w:val="00591870"/>
    <w:pPr>
      <w:tabs>
        <w:tab w:val="center" w:pos="4320"/>
        <w:tab w:val="right" w:pos="8640"/>
      </w:tabs>
      <w:spacing w:after="0" w:line="240" w:lineRule="auto"/>
    </w:pPr>
    <w:rPr>
      <w:rFonts w:ascii="Times New Roman" w:eastAsia="Times New Roman" w:hAnsi="Times New Roman" w:cs="Angsana New"/>
      <w:sz w:val="24"/>
      <w:szCs w:val="24"/>
      <w:lang w:bidi="th-TH"/>
    </w:rPr>
  </w:style>
  <w:style w:type="character" w:customStyle="1" w:styleId="HeaderChar">
    <w:name w:val="Header Char"/>
    <w:link w:val="Header"/>
    <w:uiPriority w:val="99"/>
    <w:rsid w:val="00591870"/>
    <w:rPr>
      <w:rFonts w:ascii="Times New Roman" w:eastAsia="Times New Roman" w:hAnsi="Times New Roman" w:cs="Times New Roman"/>
      <w:sz w:val="24"/>
      <w:szCs w:val="24"/>
    </w:rPr>
  </w:style>
  <w:style w:type="paragraph" w:styleId="BodyText">
    <w:name w:val="Body Text"/>
    <w:basedOn w:val="Normal"/>
    <w:link w:val="BodyTextChar"/>
    <w:rsid w:val="00591870"/>
    <w:pPr>
      <w:framePr w:w="3801" w:h="5761" w:hSpace="180" w:wrap="around" w:vAnchor="text" w:hAnchor="page" w:x="6961" w:y="1165"/>
      <w:spacing w:after="0" w:line="240" w:lineRule="auto"/>
    </w:pPr>
    <w:rPr>
      <w:rFonts w:ascii="Times New Roman" w:eastAsia="Times New Roman" w:hAnsi="Times New Roman" w:cs="Angsana New"/>
      <w:sz w:val="20"/>
      <w:szCs w:val="24"/>
      <w:lang w:bidi="th-TH"/>
    </w:rPr>
  </w:style>
  <w:style w:type="character" w:customStyle="1" w:styleId="BodyTextChar">
    <w:name w:val="Body Text Char"/>
    <w:link w:val="BodyText"/>
    <w:rsid w:val="00591870"/>
    <w:rPr>
      <w:rFonts w:ascii="Times New Roman" w:eastAsia="Times New Roman" w:hAnsi="Times New Roman" w:cs="Times New Roman"/>
      <w:sz w:val="20"/>
      <w:szCs w:val="24"/>
    </w:rPr>
  </w:style>
  <w:style w:type="paragraph" w:styleId="Caption">
    <w:name w:val="caption"/>
    <w:basedOn w:val="Normal"/>
    <w:next w:val="Normal"/>
    <w:uiPriority w:val="99"/>
    <w:qFormat/>
    <w:rsid w:val="00591870"/>
    <w:pPr>
      <w:spacing w:after="0" w:line="240" w:lineRule="auto"/>
    </w:pPr>
    <w:rPr>
      <w:rFonts w:ascii="Times New Roman Bold" w:eastAsia="Times New Roman" w:hAnsi="Times New Roman Bold"/>
      <w:b/>
      <w:bCs/>
      <w:caps/>
      <w:sz w:val="24"/>
      <w:szCs w:val="24"/>
    </w:rPr>
  </w:style>
  <w:style w:type="paragraph" w:styleId="BodyText2">
    <w:name w:val="Body Text 2"/>
    <w:basedOn w:val="Normal"/>
    <w:link w:val="BodyText2Char"/>
    <w:rsid w:val="00591870"/>
    <w:pPr>
      <w:spacing w:after="0" w:line="240" w:lineRule="auto"/>
    </w:pPr>
    <w:rPr>
      <w:rFonts w:ascii="Times New Roman" w:eastAsia="Times New Roman" w:hAnsi="Times New Roman" w:cs="Angsana New"/>
      <w:b/>
      <w:bCs/>
      <w:smallCaps/>
      <w:sz w:val="24"/>
      <w:szCs w:val="24"/>
      <w:lang w:bidi="th-TH"/>
    </w:rPr>
  </w:style>
  <w:style w:type="character" w:customStyle="1" w:styleId="BodyText2Char">
    <w:name w:val="Body Text 2 Char"/>
    <w:link w:val="BodyText2"/>
    <w:rsid w:val="00591870"/>
    <w:rPr>
      <w:rFonts w:ascii="Times New Roman" w:eastAsia="Times New Roman" w:hAnsi="Times New Roman" w:cs="Times New Roman"/>
      <w:b/>
      <w:bCs/>
      <w:smallCaps/>
      <w:sz w:val="24"/>
      <w:szCs w:val="24"/>
    </w:rPr>
  </w:style>
  <w:style w:type="paragraph" w:customStyle="1" w:styleId="Outline">
    <w:name w:val="Outline"/>
    <w:basedOn w:val="Normal"/>
    <w:rsid w:val="00591870"/>
    <w:pPr>
      <w:spacing w:before="240" w:after="0" w:line="240" w:lineRule="auto"/>
    </w:pPr>
    <w:rPr>
      <w:rFonts w:ascii="Times New Roman" w:eastAsia="Times New Roman" w:hAnsi="Times New Roman"/>
      <w:kern w:val="28"/>
      <w:sz w:val="24"/>
      <w:szCs w:val="20"/>
    </w:rPr>
  </w:style>
  <w:style w:type="paragraph" w:styleId="BodyTextIndent2">
    <w:name w:val="Body Text Indent 2"/>
    <w:basedOn w:val="Normal"/>
    <w:link w:val="BodyTextIndent2Char"/>
    <w:rsid w:val="00591870"/>
    <w:pPr>
      <w:spacing w:after="0" w:line="240" w:lineRule="auto"/>
      <w:ind w:left="360"/>
    </w:pPr>
    <w:rPr>
      <w:rFonts w:ascii="Times New Roman" w:eastAsia="Times New Roman" w:hAnsi="Times New Roman" w:cs="Angsana New"/>
      <w:i/>
      <w:iCs/>
      <w:sz w:val="20"/>
      <w:szCs w:val="24"/>
      <w:lang w:bidi="th-TH"/>
    </w:rPr>
  </w:style>
  <w:style w:type="character" w:customStyle="1" w:styleId="BodyTextIndent2Char">
    <w:name w:val="Body Text Indent 2 Char"/>
    <w:link w:val="BodyTextIndent2"/>
    <w:rsid w:val="00591870"/>
    <w:rPr>
      <w:rFonts w:ascii="Times New Roman" w:eastAsia="Times New Roman" w:hAnsi="Times New Roman" w:cs="Times New Roman"/>
      <w:i/>
      <w:iCs/>
      <w:szCs w:val="24"/>
    </w:rPr>
  </w:style>
  <w:style w:type="character" w:styleId="Hyperlink">
    <w:name w:val="Hyperlink"/>
    <w:rsid w:val="00591870"/>
    <w:rPr>
      <w:color w:val="0000FF"/>
      <w:u w:val="single"/>
    </w:rPr>
  </w:style>
  <w:style w:type="paragraph" w:styleId="BodyTextIndent">
    <w:name w:val="Body Text Indent"/>
    <w:basedOn w:val="Normal"/>
    <w:link w:val="BodyTextIndentChar"/>
    <w:rsid w:val="00591870"/>
    <w:pPr>
      <w:spacing w:after="80" w:line="240" w:lineRule="auto"/>
      <w:ind w:left="1080"/>
      <w:jc w:val="both"/>
    </w:pPr>
    <w:rPr>
      <w:rFonts w:ascii="Times New Roman" w:eastAsia="Times New Roman" w:hAnsi="Times New Roman" w:cs="Angsana New"/>
      <w:sz w:val="24"/>
      <w:szCs w:val="24"/>
      <w:lang w:bidi="th-TH"/>
    </w:rPr>
  </w:style>
  <w:style w:type="character" w:customStyle="1" w:styleId="BodyTextIndentChar">
    <w:name w:val="Body Text Indent Char"/>
    <w:link w:val="BodyTextIndent"/>
    <w:rsid w:val="00591870"/>
    <w:rPr>
      <w:rFonts w:ascii="Times New Roman" w:eastAsia="Times New Roman" w:hAnsi="Times New Roman" w:cs="Times New Roman"/>
      <w:sz w:val="24"/>
      <w:szCs w:val="24"/>
    </w:rPr>
  </w:style>
  <w:style w:type="paragraph" w:styleId="BodyTextIndent3">
    <w:name w:val="Body Text Indent 3"/>
    <w:basedOn w:val="Normal"/>
    <w:link w:val="BodyTextIndent3Char"/>
    <w:rsid w:val="00591870"/>
    <w:pPr>
      <w:spacing w:after="0" w:line="240" w:lineRule="auto"/>
      <w:ind w:left="540"/>
    </w:pPr>
    <w:rPr>
      <w:rFonts w:ascii="Times New Roman" w:eastAsia="Times New Roman" w:hAnsi="Times New Roman" w:cs="Angsana New"/>
      <w:sz w:val="24"/>
      <w:szCs w:val="24"/>
      <w:lang w:bidi="th-TH"/>
    </w:rPr>
  </w:style>
  <w:style w:type="character" w:customStyle="1" w:styleId="BodyTextIndent3Char">
    <w:name w:val="Body Text Indent 3 Char"/>
    <w:link w:val="BodyTextIndent3"/>
    <w:rsid w:val="00591870"/>
    <w:rPr>
      <w:rFonts w:ascii="Times New Roman" w:eastAsia="Times New Roman" w:hAnsi="Times New Roman" w:cs="Times New Roman"/>
      <w:sz w:val="24"/>
      <w:szCs w:val="24"/>
    </w:rPr>
  </w:style>
  <w:style w:type="paragraph" w:styleId="BalloonText">
    <w:name w:val="Balloon Text"/>
    <w:basedOn w:val="Normal"/>
    <w:link w:val="BalloonTextChar"/>
    <w:semiHidden/>
    <w:rsid w:val="00591870"/>
    <w:pPr>
      <w:spacing w:after="0" w:line="240" w:lineRule="auto"/>
    </w:pPr>
    <w:rPr>
      <w:rFonts w:ascii="Tahoma" w:eastAsia="Times New Roman" w:hAnsi="Tahoma" w:cs="Angsana New"/>
      <w:sz w:val="16"/>
      <w:szCs w:val="16"/>
      <w:lang w:bidi="th-TH"/>
    </w:rPr>
  </w:style>
  <w:style w:type="character" w:customStyle="1" w:styleId="BalloonTextChar">
    <w:name w:val="Balloon Text Char"/>
    <w:link w:val="BalloonText"/>
    <w:semiHidden/>
    <w:rsid w:val="00591870"/>
    <w:rPr>
      <w:rFonts w:ascii="Tahoma" w:eastAsia="Times New Roman" w:hAnsi="Tahoma" w:cs="Tahoma"/>
      <w:sz w:val="16"/>
      <w:szCs w:val="16"/>
    </w:rPr>
  </w:style>
  <w:style w:type="table" w:styleId="TableGrid">
    <w:name w:val="Table Grid"/>
    <w:basedOn w:val="TableNormal"/>
    <w:uiPriority w:val="59"/>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single space,footnote text,Footnote Text Char1,Footnote Text Char Char,Footnote Text Char1 Char Char,Footnote Text Char Char Char Char,Char Char Char Char Char,Char Char Char,ft,fn"/>
    <w:basedOn w:val="Normal"/>
    <w:link w:val="FootnoteTextChar"/>
    <w:uiPriority w:val="99"/>
    <w:rsid w:val="00591870"/>
    <w:pPr>
      <w:spacing w:after="0" w:line="240" w:lineRule="auto"/>
    </w:pPr>
    <w:rPr>
      <w:rFonts w:ascii="Times New Roman" w:eastAsia="Times New Roman" w:hAnsi="Times New Roman" w:cs="Angsana New"/>
      <w:sz w:val="20"/>
      <w:szCs w:val="20"/>
      <w:lang w:bidi="th-TH"/>
    </w:rPr>
  </w:style>
  <w:style w:type="character" w:customStyle="1" w:styleId="FootnoteTextChar">
    <w:name w:val="Footnote Text Char"/>
    <w:aliases w:val="Geneva 9 Char,Font: Geneva 9 Char,Boston 10 Char,f Char,single space Char,footnote text Char,Footnote Text Char1 Char,Footnote Text Char Char Char,Footnote Text Char1 Char Char Char,Footnote Text Char Char Char Char Char,ft Char"/>
    <w:link w:val="FootnoteText"/>
    <w:uiPriority w:val="99"/>
    <w:rsid w:val="00591870"/>
    <w:rPr>
      <w:rFonts w:ascii="Times New Roman" w:eastAsia="Times New Roman" w:hAnsi="Times New Roman" w:cs="Times New Roman"/>
      <w:sz w:val="20"/>
      <w:szCs w:val="20"/>
    </w:rPr>
  </w:style>
  <w:style w:type="character" w:styleId="FootnoteReference">
    <w:name w:val="footnote reference"/>
    <w:aliases w:val="16 Point,Superscript 6 Point,ftref,(NECG) Footnote Reference,Fußnotenzeichen DISS,fr,de nota al pie,Ref,Footnote Ref in FtNote,SUPERS,FnR-ANZDEC"/>
    <w:uiPriority w:val="99"/>
    <w:rsid w:val="00591870"/>
    <w:rPr>
      <w:vertAlign w:val="superscript"/>
    </w:rPr>
  </w:style>
  <w:style w:type="character" w:styleId="FollowedHyperlink">
    <w:name w:val="FollowedHyperlink"/>
    <w:rsid w:val="00591870"/>
    <w:rPr>
      <w:color w:val="606420"/>
      <w:u w:val="single"/>
    </w:rPr>
  </w:style>
  <w:style w:type="paragraph" w:styleId="DocumentMap">
    <w:name w:val="Document Map"/>
    <w:basedOn w:val="Normal"/>
    <w:link w:val="DocumentMapChar"/>
    <w:semiHidden/>
    <w:rsid w:val="00591870"/>
    <w:pPr>
      <w:shd w:val="clear" w:color="auto" w:fill="000080"/>
      <w:spacing w:after="0" w:line="240" w:lineRule="auto"/>
    </w:pPr>
    <w:rPr>
      <w:rFonts w:ascii="Tahoma" w:eastAsia="Times New Roman" w:hAnsi="Tahoma" w:cs="Angsana New"/>
      <w:sz w:val="20"/>
      <w:szCs w:val="20"/>
      <w:lang w:bidi="th-TH"/>
    </w:rPr>
  </w:style>
  <w:style w:type="character" w:customStyle="1" w:styleId="DocumentMapChar">
    <w:name w:val="Document Map Char"/>
    <w:link w:val="DocumentMap"/>
    <w:semiHidden/>
    <w:rsid w:val="00591870"/>
    <w:rPr>
      <w:rFonts w:ascii="Tahoma" w:eastAsia="Times New Roman" w:hAnsi="Tahoma" w:cs="Tahoma"/>
      <w:sz w:val="20"/>
      <w:szCs w:val="20"/>
      <w:shd w:val="clear" w:color="auto" w:fill="000080"/>
    </w:rPr>
  </w:style>
  <w:style w:type="paragraph" w:customStyle="1" w:styleId="MainParanoChapter">
    <w:name w:val="Main Para no Chapter #"/>
    <w:basedOn w:val="Normal"/>
    <w:link w:val="MainParanoChapterChar"/>
    <w:autoRedefine/>
    <w:uiPriority w:val="99"/>
    <w:qFormat/>
    <w:rsid w:val="00591870"/>
    <w:pPr>
      <w:numPr>
        <w:numId w:val="2"/>
      </w:numPr>
      <w:spacing w:before="120" w:after="240" w:line="240" w:lineRule="auto"/>
      <w:ind w:left="0" w:firstLine="0"/>
      <w:outlineLvl w:val="1"/>
    </w:pPr>
    <w:rPr>
      <w:rFonts w:ascii="Times New Roman" w:eastAsia="Times New Roman" w:hAnsi="Times New Roman" w:cs="Angsana New"/>
      <w:color w:val="000000"/>
      <w:sz w:val="24"/>
      <w:szCs w:val="24"/>
      <w:lang w:bidi="th-TH"/>
    </w:rPr>
  </w:style>
  <w:style w:type="paragraph" w:styleId="TOC1">
    <w:name w:val="toc 1"/>
    <w:basedOn w:val="Normal"/>
    <w:next w:val="Normal"/>
    <w:autoRedefine/>
    <w:uiPriority w:val="99"/>
    <w:rsid w:val="00591870"/>
    <w:pPr>
      <w:tabs>
        <w:tab w:val="right" w:leader="dot" w:pos="9638"/>
      </w:tabs>
      <w:spacing w:after="0" w:line="240" w:lineRule="auto"/>
      <w:ind w:left="3600"/>
      <w:jc w:val="right"/>
    </w:pPr>
    <w:rPr>
      <w:rFonts w:ascii="Times New Roman" w:eastAsia="Times New Roman" w:hAnsi="Times New Roman"/>
      <w:b/>
      <w:caps/>
      <w:noProof/>
    </w:rPr>
  </w:style>
  <w:style w:type="paragraph" w:styleId="ListParagraph">
    <w:name w:val="List Paragraph"/>
    <w:basedOn w:val="Normal"/>
    <w:link w:val="ListParagraphChar"/>
    <w:autoRedefine/>
    <w:uiPriority w:val="34"/>
    <w:qFormat/>
    <w:rsid w:val="00591870"/>
    <w:pPr>
      <w:spacing w:after="120" w:line="240" w:lineRule="auto"/>
      <w:ind w:left="60"/>
      <w:contextualSpacing/>
    </w:pPr>
    <w:rPr>
      <w:rFonts w:ascii="Times New Roman" w:eastAsia="Times New Roman" w:hAnsi="Times New Roman"/>
      <w:szCs w:val="18"/>
      <w:lang w:val="en-GB"/>
    </w:rPr>
  </w:style>
  <w:style w:type="character" w:customStyle="1" w:styleId="MainParanoChapterChar">
    <w:name w:val="Main Para no Chapter # Char"/>
    <w:link w:val="MainParanoChapter"/>
    <w:uiPriority w:val="99"/>
    <w:locked/>
    <w:rsid w:val="00591870"/>
    <w:rPr>
      <w:rFonts w:ascii="Times New Roman" w:eastAsia="Times New Roman" w:hAnsi="Times New Roman" w:cs="Angsana New"/>
      <w:color w:val="000000"/>
    </w:rPr>
  </w:style>
  <w:style w:type="paragraph" w:styleId="NoSpacing">
    <w:name w:val="No Spacing"/>
    <w:uiPriority w:val="99"/>
    <w:qFormat/>
    <w:rsid w:val="00591870"/>
    <w:rPr>
      <w:rFonts w:eastAsia="Times New Roman"/>
      <w:sz w:val="22"/>
      <w:szCs w:val="22"/>
      <w:lang w:bidi="ar-SA"/>
    </w:rPr>
  </w:style>
  <w:style w:type="paragraph" w:styleId="z-TopofForm">
    <w:name w:val="HTML Top of Form"/>
    <w:basedOn w:val="Normal"/>
    <w:next w:val="Normal"/>
    <w:link w:val="z-TopofFormChar"/>
    <w:hidden/>
    <w:rsid w:val="00591870"/>
    <w:pPr>
      <w:pBdr>
        <w:bottom w:val="single" w:sz="6" w:space="1" w:color="auto"/>
      </w:pBdr>
      <w:spacing w:after="0" w:line="240" w:lineRule="auto"/>
      <w:jc w:val="center"/>
    </w:pPr>
    <w:rPr>
      <w:rFonts w:ascii="Arial" w:eastAsia="Times New Roman" w:hAnsi="Arial" w:cs="Angsana New"/>
      <w:vanish/>
      <w:sz w:val="16"/>
      <w:szCs w:val="16"/>
      <w:lang w:bidi="th-TH"/>
    </w:rPr>
  </w:style>
  <w:style w:type="character" w:customStyle="1" w:styleId="z-TopofFormChar">
    <w:name w:val="z-Top of Form Char"/>
    <w:link w:val="z-TopofForm"/>
    <w:rsid w:val="00591870"/>
    <w:rPr>
      <w:rFonts w:ascii="Arial" w:eastAsia="Times New Roman" w:hAnsi="Arial" w:cs="Times New Roman"/>
      <w:vanish/>
      <w:sz w:val="16"/>
      <w:szCs w:val="16"/>
    </w:rPr>
  </w:style>
  <w:style w:type="paragraph" w:styleId="z-BottomofForm">
    <w:name w:val="HTML Bottom of Form"/>
    <w:basedOn w:val="Normal"/>
    <w:next w:val="Normal"/>
    <w:link w:val="z-BottomofFormChar"/>
    <w:hidden/>
    <w:rsid w:val="00591870"/>
    <w:pPr>
      <w:pBdr>
        <w:top w:val="single" w:sz="6" w:space="1" w:color="auto"/>
      </w:pBdr>
      <w:spacing w:after="0" w:line="240" w:lineRule="auto"/>
      <w:jc w:val="center"/>
    </w:pPr>
    <w:rPr>
      <w:rFonts w:ascii="Arial" w:eastAsia="Times New Roman" w:hAnsi="Arial" w:cs="Angsana New"/>
      <w:vanish/>
      <w:sz w:val="16"/>
      <w:szCs w:val="16"/>
      <w:lang w:bidi="th-TH"/>
    </w:rPr>
  </w:style>
  <w:style w:type="character" w:customStyle="1" w:styleId="z-BottomofFormChar">
    <w:name w:val="z-Bottom of Form Char"/>
    <w:link w:val="z-BottomofForm"/>
    <w:rsid w:val="00591870"/>
    <w:rPr>
      <w:rFonts w:ascii="Arial" w:eastAsia="Times New Roman" w:hAnsi="Arial" w:cs="Times New Roman"/>
      <w:vanish/>
      <w:sz w:val="16"/>
      <w:szCs w:val="16"/>
    </w:rPr>
  </w:style>
  <w:style w:type="character" w:styleId="CommentReference">
    <w:name w:val="annotation reference"/>
    <w:rsid w:val="00591870"/>
    <w:rPr>
      <w:sz w:val="16"/>
      <w:szCs w:val="16"/>
    </w:rPr>
  </w:style>
  <w:style w:type="paragraph" w:styleId="CommentText">
    <w:name w:val="annotation text"/>
    <w:basedOn w:val="Normal"/>
    <w:link w:val="CommentTextChar"/>
    <w:rsid w:val="00591870"/>
    <w:pPr>
      <w:spacing w:after="0" w:line="240" w:lineRule="auto"/>
    </w:pPr>
    <w:rPr>
      <w:rFonts w:ascii="Times New Roman" w:eastAsia="Times New Roman" w:hAnsi="Times New Roman" w:cs="Angsana New"/>
      <w:sz w:val="20"/>
      <w:szCs w:val="20"/>
      <w:lang w:bidi="th-TH"/>
    </w:rPr>
  </w:style>
  <w:style w:type="character" w:customStyle="1" w:styleId="CommentTextChar">
    <w:name w:val="Comment Text Char"/>
    <w:link w:val="CommentText"/>
    <w:rsid w:val="0059187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591870"/>
    <w:rPr>
      <w:b/>
      <w:bCs/>
    </w:rPr>
  </w:style>
  <w:style w:type="character" w:customStyle="1" w:styleId="CommentSubjectChar">
    <w:name w:val="Comment Subject Char"/>
    <w:link w:val="CommentSubject"/>
    <w:rsid w:val="00591870"/>
    <w:rPr>
      <w:rFonts w:ascii="Times New Roman" w:eastAsia="Times New Roman" w:hAnsi="Times New Roman" w:cs="Times New Roman"/>
      <w:b/>
      <w:bCs/>
      <w:sz w:val="20"/>
      <w:szCs w:val="20"/>
    </w:rPr>
  </w:style>
  <w:style w:type="numbering" w:customStyle="1" w:styleId="NoList2">
    <w:name w:val="No List2"/>
    <w:next w:val="NoList"/>
    <w:uiPriority w:val="99"/>
    <w:semiHidden/>
    <w:unhideWhenUsed/>
    <w:rsid w:val="00591870"/>
  </w:style>
  <w:style w:type="numbering" w:customStyle="1" w:styleId="NoList11">
    <w:name w:val="No List11"/>
    <w:next w:val="NoList"/>
    <w:semiHidden/>
    <w:rsid w:val="00591870"/>
  </w:style>
  <w:style w:type="table" w:customStyle="1" w:styleId="TableGrid1">
    <w:name w:val="Table Grid1"/>
    <w:basedOn w:val="TableNormal"/>
    <w:next w:val="TableGrid"/>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8316C3"/>
    <w:rPr>
      <w:sz w:val="22"/>
      <w:szCs w:val="22"/>
      <w:lang w:bidi="ar-SA"/>
    </w:rPr>
  </w:style>
  <w:style w:type="character" w:customStyle="1" w:styleId="ListParagraphChar">
    <w:name w:val="List Paragraph Char"/>
    <w:basedOn w:val="DefaultParagraphFont"/>
    <w:link w:val="ListParagraph"/>
    <w:uiPriority w:val="34"/>
    <w:rsid w:val="00617420"/>
    <w:rPr>
      <w:rFonts w:ascii="Times New Roman" w:eastAsia="Times New Roman" w:hAnsi="Times New Roman"/>
      <w:sz w:val="22"/>
      <w:szCs w:val="18"/>
      <w:lang w:val="en-GB" w:bidi="ar-SA"/>
    </w:rPr>
  </w:style>
  <w:style w:type="paragraph" w:customStyle="1" w:styleId="ColorfulList-Accent11">
    <w:name w:val="Colorful List - Accent 11"/>
    <w:basedOn w:val="Normal"/>
    <w:link w:val="ColorfulList-Accent1Char"/>
    <w:autoRedefine/>
    <w:uiPriority w:val="99"/>
    <w:qFormat/>
    <w:rsid w:val="00797FE9"/>
    <w:pPr>
      <w:spacing w:after="0" w:line="240" w:lineRule="auto"/>
      <w:ind w:left="426"/>
      <w:contextualSpacing/>
    </w:pPr>
    <w:rPr>
      <w:rFonts w:ascii="Times New Roman" w:eastAsia="MS Mincho" w:hAnsi="Times New Roman"/>
      <w:w w:val="95"/>
      <w:lang w:val="en-GB" w:eastAsia="ja-JP"/>
    </w:rPr>
  </w:style>
  <w:style w:type="character" w:customStyle="1" w:styleId="ColorfulList-Accent1Char">
    <w:name w:val="Colorful List - Accent 1 Char"/>
    <w:link w:val="ColorfulList-Accent11"/>
    <w:uiPriority w:val="99"/>
    <w:locked/>
    <w:rsid w:val="00797FE9"/>
    <w:rPr>
      <w:rFonts w:ascii="Times New Roman" w:eastAsia="MS Mincho" w:hAnsi="Times New Roman"/>
      <w:w w:val="95"/>
      <w:sz w:val="22"/>
      <w:szCs w:val="22"/>
      <w:lang w:val="en-GB" w:eastAsia="ja-JP" w:bidi="ar-SA"/>
    </w:rPr>
  </w:style>
  <w:style w:type="paragraph" w:styleId="TOC2">
    <w:name w:val="toc 2"/>
    <w:basedOn w:val="Normal"/>
    <w:next w:val="Normal"/>
    <w:autoRedefine/>
    <w:uiPriority w:val="39"/>
    <w:unhideWhenUsed/>
    <w:rsid w:val="00897B2E"/>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thegef.org/gef/node/1325" TargetMode="External"/><Relationship Id="rId18" Type="http://schemas.openxmlformats.org/officeDocument/2006/relationships/image" Target="media/image2.png"/><Relationship Id="rId3" Type="http://schemas.openxmlformats.org/officeDocument/2006/relationships/styles" Target="styles.xml"/><Relationship Id="rId21" Type="http://schemas.openxmlformats.org/officeDocument/2006/relationships/customXml" Target="../customXml/item2.xml"/><Relationship Id="rId7" Type="http://schemas.openxmlformats.org/officeDocument/2006/relationships/endnotes" Target="endnotes.xml"/><Relationship Id="rId12" Type="http://schemas.openxmlformats.org/officeDocument/2006/relationships/hyperlink" Target="http://www.thegef.org/gef/node/1890" TargetMode="External"/><Relationship Id="rId17" Type="http://schemas.openxmlformats.org/officeDocument/2006/relationships/hyperlink" Target="http://www.thegef.org/gef/sites/thegef.org/files/documents/OFP%20Endorsement%20Letter%20Template%20for%20SGP%2009-08-2010.doc" TargetMode="External"/><Relationship Id="rId2" Type="http://schemas.openxmlformats.org/officeDocument/2006/relationships/numbering" Target="numbering.xml"/><Relationship Id="rId16" Type="http://schemas.openxmlformats.org/officeDocument/2006/relationships/hyperlink" Target="http://www.thegef.org/gef/sites/thegef.org/files/documents/OFP%20Endorsement%20Letter%20Template%2011-1-11_0.doc"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gefweb.org/Documents/Council_Documents/GEF_C21/C.20.6.Rev.1.pdf" TargetMode="External"/><Relationship Id="rId5" Type="http://schemas.openxmlformats.org/officeDocument/2006/relationships/webSettings" Target="webSettings.xml"/><Relationship Id="rId15" Type="http://schemas.openxmlformats.org/officeDocument/2006/relationships/footer" Target="footer1.xml"/><Relationship Id="rId23" Type="http://schemas.openxmlformats.org/officeDocument/2006/relationships/customXml" Target="../customXml/item4.xml"/><Relationship Id="rId10" Type="http://schemas.openxmlformats.org/officeDocument/2006/relationships/hyperlink" Target="http://www.thegef.org/gef/sites/thegef.org/files/documents/document/GEF5-Template%20Reference%20Guide%209-14-10rev11-18-2010.doc"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thegef.org/gef/home" TargetMode="External"/><Relationship Id="rId14" Type="http://schemas.openxmlformats.org/officeDocument/2006/relationships/hyperlink" Target="http://www.thegef.org/gef/sites/thegef.org/files/documents/CPE-Global_Environmental_Benefits_Assessment_Outline.pdf" TargetMode="External"/><Relationship Id="rId22" Type="http://schemas.openxmlformats.org/officeDocument/2006/relationships/customXml" Target="../customXml/item3.xml"/></Relationships>
</file>

<file path=word/_rels/footnotes.xml.rels><?xml version="1.0" encoding="UTF-8" standalone="yes"?>
<Relationships xmlns="http://schemas.openxmlformats.org/package/2006/relationships"><Relationship Id="rId1" Type="http://schemas.openxmlformats.org/officeDocument/2006/relationships/hyperlink" Target="http://www.thegef.org/gef/node/362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5A08C55-A49E-4EB5-99D2-F68176146260}">
  <ds:schemaRefs>
    <ds:schemaRef ds:uri="http://schemas.openxmlformats.org/officeDocument/2006/bibliography"/>
  </ds:schemaRefs>
</ds:datastoreItem>
</file>

<file path=customXml/itemProps2.xml><?xml version="1.0" encoding="utf-8"?>
<ds:datastoreItem xmlns:ds="http://schemas.openxmlformats.org/officeDocument/2006/customXml" ds:itemID="{CF531812-0AEA-4DA6-B39F-9248A0D762B7}"/>
</file>

<file path=customXml/itemProps3.xml><?xml version="1.0" encoding="utf-8"?>
<ds:datastoreItem xmlns:ds="http://schemas.openxmlformats.org/officeDocument/2006/customXml" ds:itemID="{A3F63AB6-C33F-4360-81CE-8D55017C10FC}"/>
</file>

<file path=customXml/itemProps4.xml><?xml version="1.0" encoding="utf-8"?>
<ds:datastoreItem xmlns:ds="http://schemas.openxmlformats.org/officeDocument/2006/customXml" ds:itemID="{3875326D-4D55-4A74-98B9-87A06A5A69B9}"/>
</file>

<file path=docProps/app.xml><?xml version="1.0" encoding="utf-8"?>
<Properties xmlns="http://schemas.openxmlformats.org/officeDocument/2006/extended-properties" xmlns:vt="http://schemas.openxmlformats.org/officeDocument/2006/docPropsVTypes">
  <Template>Normal.dotm</Template>
  <TotalTime>1</TotalTime>
  <Pages>39</Pages>
  <Words>15390</Words>
  <Characters>87724</Characters>
  <Application>Microsoft Office Word</Application>
  <DocSecurity>4</DocSecurity>
  <Lines>731</Lines>
  <Paragraphs>205</Paragraphs>
  <ScaleCrop>false</ScaleCrop>
  <HeadingPairs>
    <vt:vector size="2" baseType="variant">
      <vt:variant>
        <vt:lpstr>Title</vt:lpstr>
      </vt:variant>
      <vt:variant>
        <vt:i4>1</vt:i4>
      </vt:variant>
    </vt:vector>
  </HeadingPairs>
  <TitlesOfParts>
    <vt:vector size="1" baseType="lpstr">
      <vt:lpstr>REQUEST FOR  CEO ENDORSEMENT</vt:lpstr>
    </vt:vector>
  </TitlesOfParts>
  <Company>The World Bank Group</Company>
  <LinksUpToDate>false</LinksUpToDate>
  <CharactersWithSpaces>102909</CharactersWithSpaces>
  <SharedDoc>false</SharedDoc>
  <HLinks>
    <vt:vector size="54" baseType="variant">
      <vt:variant>
        <vt:i4>917593</vt:i4>
      </vt:variant>
      <vt:variant>
        <vt:i4>529</vt:i4>
      </vt:variant>
      <vt:variant>
        <vt:i4>0</vt:i4>
      </vt:variant>
      <vt:variant>
        <vt:i4>5</vt:i4>
      </vt:variant>
      <vt:variant>
        <vt:lpwstr>http://www.thegef.org/gef/sites/thegef.org/files/documents/OFP Endorsement Letter Template for SGP 09-08-2010.doc</vt:lpwstr>
      </vt:variant>
      <vt:variant>
        <vt:lpwstr/>
      </vt:variant>
      <vt:variant>
        <vt:i4>4784190</vt:i4>
      </vt:variant>
      <vt:variant>
        <vt:i4>526</vt:i4>
      </vt:variant>
      <vt:variant>
        <vt:i4>0</vt:i4>
      </vt:variant>
      <vt:variant>
        <vt:i4>5</vt:i4>
      </vt:variant>
      <vt:variant>
        <vt:lpwstr>http://www.thegef.org/gef/sites/thegef.org/files/documents/OFP Endorsement Letter Template 11-1-11_0.doc</vt:lpwstr>
      </vt:variant>
      <vt:variant>
        <vt:lpwstr/>
      </vt:variant>
      <vt:variant>
        <vt:i4>5570651</vt:i4>
      </vt:variant>
      <vt:variant>
        <vt:i4>505</vt:i4>
      </vt:variant>
      <vt:variant>
        <vt:i4>0</vt:i4>
      </vt:variant>
      <vt:variant>
        <vt:i4>5</vt:i4>
      </vt:variant>
      <vt:variant>
        <vt:lpwstr>http://www.thegef.org/gef/sites/thegef.org/files/documents/CPE-Global_Environmental_Benefits_Assessment_Outline.pdf</vt:lpwstr>
      </vt:variant>
      <vt:variant>
        <vt:lpwstr/>
      </vt:variant>
      <vt:variant>
        <vt:i4>7274534</vt:i4>
      </vt:variant>
      <vt:variant>
        <vt:i4>502</vt:i4>
      </vt:variant>
      <vt:variant>
        <vt:i4>0</vt:i4>
      </vt:variant>
      <vt:variant>
        <vt:i4>5</vt:i4>
      </vt:variant>
      <vt:variant>
        <vt:lpwstr>http://www.thegef.org/gef/node/1325</vt:lpwstr>
      </vt:variant>
      <vt:variant>
        <vt:lpwstr/>
      </vt:variant>
      <vt:variant>
        <vt:i4>6553645</vt:i4>
      </vt:variant>
      <vt:variant>
        <vt:i4>499</vt:i4>
      </vt:variant>
      <vt:variant>
        <vt:i4>0</vt:i4>
      </vt:variant>
      <vt:variant>
        <vt:i4>5</vt:i4>
      </vt:variant>
      <vt:variant>
        <vt:lpwstr>http://www.thegef.org/gef/node/1890</vt:lpwstr>
      </vt:variant>
      <vt:variant>
        <vt:lpwstr/>
      </vt:variant>
      <vt:variant>
        <vt:i4>2556011</vt:i4>
      </vt:variant>
      <vt:variant>
        <vt:i4>296</vt:i4>
      </vt:variant>
      <vt:variant>
        <vt:i4>0</vt:i4>
      </vt:variant>
      <vt:variant>
        <vt:i4>5</vt:i4>
      </vt:variant>
      <vt:variant>
        <vt:lpwstr>http://gefweb.org/Documents/Council_Documents/GEF_C21/C.20.6.Rev.1.pdf</vt:lpwstr>
      </vt:variant>
      <vt:variant>
        <vt:lpwstr/>
      </vt:variant>
      <vt:variant>
        <vt:i4>6357090</vt:i4>
      </vt:variant>
      <vt:variant>
        <vt:i4>50</vt:i4>
      </vt:variant>
      <vt:variant>
        <vt:i4>0</vt:i4>
      </vt:variant>
      <vt:variant>
        <vt:i4>5</vt:i4>
      </vt:variant>
      <vt:variant>
        <vt:lpwstr>http://www.thegef.org/gef/sites/thegef.org/files/documents/document/GEF5-Template Reference Guide 9-14-10rev11-18-2010.doc</vt:lpwstr>
      </vt:variant>
      <vt:variant>
        <vt:lpwstr/>
      </vt:variant>
      <vt:variant>
        <vt:i4>7077941</vt:i4>
      </vt:variant>
      <vt:variant>
        <vt:i4>6</vt:i4>
      </vt:variant>
      <vt:variant>
        <vt:i4>0</vt:i4>
      </vt:variant>
      <vt:variant>
        <vt:i4>5</vt:i4>
      </vt:variant>
      <vt:variant>
        <vt:lpwstr>http://www.thegef.org/gef/home</vt:lpwstr>
      </vt:variant>
      <vt:variant>
        <vt:lpwstr/>
      </vt:variant>
      <vt:variant>
        <vt:i4>7143459</vt:i4>
      </vt:variant>
      <vt:variant>
        <vt:i4>0</vt:i4>
      </vt:variant>
      <vt:variant>
        <vt:i4>0</vt:i4>
      </vt:variant>
      <vt:variant>
        <vt:i4>5</vt:i4>
      </vt:variant>
      <vt:variant>
        <vt:lpwstr>http://www.thegef.org/gef/node/3624</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REQUEST FOR  CEO ENDORSEMENT</dc:title>
  <dc:creator>Ramon</dc:creator>
  <cp:lastModifiedBy>Nhu Quynh Phan</cp:lastModifiedBy>
  <cp:revision>2</cp:revision>
  <cp:lastPrinted>2013-03-14T05:09:00Z</cp:lastPrinted>
  <dcterms:created xsi:type="dcterms:W3CDTF">2015-06-23T19:17:00Z</dcterms:created>
  <dcterms:modified xsi:type="dcterms:W3CDTF">2015-06-23T19:17:00Z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